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Galerie</w:t>
      </w:r>
    </w:p>
    <w:p>
      <w:pPr/>
      <w:r>
        <w:rPr/>
        <w:t xml:space="preserve">17. 7. 2023</w:t>
      </w:r>
    </w:p>
    <w:p>
      <w:pPr/>
      <w:r>
        <w:rPr>
          <w:sz w:val="30"/>
          <w:szCs w:val="30"/>
        </w:rPr>
        <w:t xml:space="preserve">Renault partnerství s hasiči 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roked="f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2023-07-17T22:21:36+02:00</dcterms:created>
  <dcterms:modified xsi:type="dcterms:W3CDTF">2023-07-17T22:21:36+02:00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