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9" w:lineRule="auto"/>
      </w:pPr>
      <w:r>
        <w:rPr>
          <w:w w:val="95"/>
        </w:rPr>
        <w:t>Společnosti Qualcomm a Renault Group hodlají rozšířit </w:t>
      </w:r>
      <w:r>
        <w:rPr/>
        <w:t>svou strategickou spolupráci na novou elektrickou a softwarovou společnost Renault Ampere a společně </w:t>
      </w:r>
      <w:r>
        <w:rPr>
          <w:w w:val="105"/>
        </w:rPr>
        <w:t>vyvinout</w:t>
      </w:r>
      <w:r>
        <w:rPr>
          <w:w w:val="105"/>
        </w:rPr>
        <w:t> architekturu</w:t>
      </w:r>
      <w:r>
        <w:rPr>
          <w:w w:val="105"/>
        </w:rPr>
        <w:t> centralizované</w:t>
      </w:r>
      <w:r>
        <w:rPr>
          <w:w w:val="105"/>
        </w:rPr>
        <w:t> platformy</w:t>
      </w:r>
      <w:r>
        <w:rPr>
          <w:w w:val="105"/>
        </w:rPr>
        <w:t> pro softwarově</w:t>
      </w:r>
      <w:r>
        <w:rPr>
          <w:spacing w:val="-20"/>
          <w:w w:val="105"/>
        </w:rPr>
        <w:t> </w:t>
      </w:r>
      <w:r>
        <w:rPr>
          <w:w w:val="105"/>
        </w:rPr>
        <w:t>definovaná</w:t>
      </w:r>
      <w:r>
        <w:rPr>
          <w:spacing w:val="-19"/>
          <w:w w:val="105"/>
        </w:rPr>
        <w:t> </w:t>
      </w:r>
      <w:r>
        <w:rPr>
          <w:w w:val="105"/>
        </w:rPr>
        <w:t>elektrická</w:t>
      </w:r>
      <w:r>
        <w:rPr>
          <w:spacing w:val="-19"/>
          <w:w w:val="105"/>
        </w:rPr>
        <w:t> </w:t>
      </w:r>
      <w:r>
        <w:rPr>
          <w:w w:val="105"/>
        </w:rPr>
        <w:t>vozidla</w:t>
      </w:r>
      <w:r>
        <w:rPr>
          <w:spacing w:val="-17"/>
          <w:w w:val="105"/>
        </w:rPr>
        <w:t> </w:t>
      </w:r>
      <w:r>
        <w:rPr>
          <w:w w:val="105"/>
        </w:rPr>
        <w:t>poháněná </w:t>
      </w:r>
      <w:r>
        <w:rPr>
          <w:spacing w:val="-2"/>
          <w:w w:val="105"/>
        </w:rPr>
        <w:t>digitálním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podvozkem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Snapdragon.</w:t>
      </w:r>
    </w:p>
    <w:p>
      <w:pPr>
        <w:spacing w:before="306"/>
        <w:ind w:left="112" w:right="0" w:firstLine="0"/>
        <w:jc w:val="both"/>
        <w:rPr>
          <w:b/>
          <w:sz w:val="22"/>
        </w:rPr>
      </w:pPr>
      <w:r>
        <w:rPr>
          <w:b/>
          <w:w w:val="105"/>
          <w:sz w:val="22"/>
        </w:rPr>
        <w:t>Skupina</w:t>
      </w:r>
      <w:r>
        <w:rPr>
          <w:b/>
          <w:spacing w:val="43"/>
          <w:w w:val="105"/>
          <w:sz w:val="22"/>
        </w:rPr>
        <w:t> </w:t>
      </w:r>
      <w:r>
        <w:rPr>
          <w:b/>
          <w:w w:val="105"/>
          <w:sz w:val="22"/>
        </w:rPr>
        <w:t>Renault</w:t>
      </w:r>
      <w:r>
        <w:rPr>
          <w:b/>
          <w:spacing w:val="43"/>
          <w:w w:val="105"/>
          <w:sz w:val="22"/>
        </w:rPr>
        <w:t> </w:t>
      </w:r>
      <w:r>
        <w:rPr>
          <w:b/>
          <w:w w:val="105"/>
          <w:sz w:val="22"/>
        </w:rPr>
        <w:t>a</w:t>
      </w:r>
      <w:r>
        <w:rPr>
          <w:b/>
          <w:spacing w:val="43"/>
          <w:w w:val="105"/>
          <w:sz w:val="22"/>
        </w:rPr>
        <w:t> </w:t>
      </w:r>
      <w:r>
        <w:rPr>
          <w:b/>
          <w:w w:val="105"/>
          <w:sz w:val="22"/>
        </w:rPr>
        <w:t>společnost</w:t>
      </w:r>
      <w:r>
        <w:rPr>
          <w:b/>
          <w:spacing w:val="44"/>
          <w:w w:val="105"/>
          <w:sz w:val="22"/>
        </w:rPr>
        <w:t> </w:t>
      </w:r>
      <w:r>
        <w:rPr>
          <w:b/>
          <w:w w:val="105"/>
          <w:sz w:val="22"/>
        </w:rPr>
        <w:t>Qualcomm</w:t>
      </w:r>
      <w:r>
        <w:rPr>
          <w:b/>
          <w:spacing w:val="42"/>
          <w:w w:val="105"/>
          <w:sz w:val="22"/>
        </w:rPr>
        <w:t> </w:t>
      </w:r>
      <w:r>
        <w:rPr>
          <w:b/>
          <w:w w:val="105"/>
          <w:sz w:val="22"/>
        </w:rPr>
        <w:t>Technologies,</w:t>
      </w:r>
      <w:r>
        <w:rPr>
          <w:b/>
          <w:spacing w:val="45"/>
          <w:w w:val="105"/>
          <w:sz w:val="22"/>
        </w:rPr>
        <w:t> </w:t>
      </w:r>
      <w:r>
        <w:rPr>
          <w:b/>
          <w:w w:val="105"/>
          <w:sz w:val="22"/>
        </w:rPr>
        <w:t>Inc.</w:t>
      </w:r>
      <w:r>
        <w:rPr>
          <w:b/>
          <w:spacing w:val="42"/>
          <w:w w:val="105"/>
          <w:sz w:val="22"/>
        </w:rPr>
        <w:t> </w:t>
      </w:r>
      <w:r>
        <w:rPr>
          <w:b/>
          <w:w w:val="105"/>
          <w:sz w:val="22"/>
        </w:rPr>
        <w:t>hodlají</w:t>
      </w:r>
      <w:r>
        <w:rPr>
          <w:b/>
          <w:spacing w:val="44"/>
          <w:w w:val="105"/>
          <w:sz w:val="22"/>
        </w:rPr>
        <w:t> </w:t>
      </w:r>
      <w:r>
        <w:rPr>
          <w:b/>
          <w:w w:val="105"/>
          <w:sz w:val="22"/>
        </w:rPr>
        <w:t>navázat</w:t>
      </w:r>
      <w:r>
        <w:rPr>
          <w:b/>
          <w:spacing w:val="44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strategickou</w:t>
      </w:r>
    </w:p>
    <w:p>
      <w:pPr>
        <w:spacing w:before="52"/>
        <w:ind w:left="112" w:right="0" w:firstLine="0"/>
        <w:jc w:val="both"/>
        <w:rPr>
          <w:b/>
          <w:sz w:val="22"/>
        </w:rPr>
      </w:pPr>
      <w:r>
        <w:rPr>
          <w:b/>
          <w:sz w:val="22"/>
        </w:rPr>
        <w:t>dlouhodobou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spolupráci,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která</w:t>
      </w:r>
      <w:r>
        <w:rPr>
          <w:b/>
          <w:spacing w:val="-21"/>
          <w:sz w:val="22"/>
        </w:rPr>
        <w:t> </w:t>
      </w:r>
      <w:r>
        <w:rPr>
          <w:b/>
          <w:spacing w:val="-2"/>
          <w:sz w:val="22"/>
        </w:rPr>
        <w:t>zahrnuje: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88" w:lineRule="auto" w:before="49" w:after="0"/>
        <w:ind w:left="832" w:right="110" w:hanging="361"/>
        <w:jc w:val="both"/>
        <w:rPr>
          <w:b/>
          <w:sz w:val="22"/>
        </w:rPr>
      </w:pPr>
      <w:r>
        <w:rPr>
          <w:b/>
          <w:sz w:val="22"/>
        </w:rPr>
        <w:t>Qualcomm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Technologies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nebo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jedna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z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jejích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přidružených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společností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hodlá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investovat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do specializované elektrické a softwarové společnosti Ampere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skupiny Renault.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88" w:lineRule="auto" w:before="0" w:after="0"/>
        <w:ind w:left="832" w:right="106" w:hanging="361"/>
        <w:jc w:val="both"/>
        <w:rPr>
          <w:b/>
          <w:sz w:val="22"/>
        </w:rPr>
      </w:pPr>
      <w:r>
        <w:rPr>
          <w:b/>
          <w:sz w:val="22"/>
        </w:rPr>
        <w:t>Společný vývoj vysoce výkonných výpočetních platforem založených na řešeních Snapdragon® Digital Chassis™ pro novou generaci "softwarově definovaných vozidel" skupiny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Renault.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88" w:lineRule="auto" w:before="2" w:after="0"/>
        <w:ind w:left="832" w:right="108" w:hanging="361"/>
        <w:jc w:val="both"/>
        <w:rPr>
          <w:b/>
          <w:sz w:val="22"/>
        </w:rPr>
      </w:pPr>
      <w:r>
        <w:rPr>
          <w:b/>
          <w:sz w:val="22"/>
        </w:rPr>
        <w:t>Vysoce výkonné platformy, známé jako "platformy softwarově definovaných vozidel", by měly být k dispozici v roce 2026 a zpřístupněny OEM partnerům společnosti Qualcomm Technologies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automobilovém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průmyslu.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88" w:lineRule="auto" w:before="0" w:after="0"/>
        <w:ind w:left="832" w:right="110" w:hanging="361"/>
        <w:jc w:val="both"/>
        <w:rPr>
          <w:b/>
          <w:sz w:val="22"/>
        </w:rPr>
      </w:pPr>
      <w:r>
        <w:rPr>
          <w:b/>
          <w:sz w:val="22"/>
        </w:rPr>
        <w:t>Byla uzavřena obchodní dohoda zahrnující produkty Snapdragon Digital Chassis podporující platformu softwarově definovaných vozidel pro skupinu Renault.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49" w:lineRule="auto"/>
        <w:ind w:left="112" w:right="106"/>
        <w:jc w:val="both"/>
      </w:pPr>
      <w:r>
        <w:rPr>
          <w:b/>
        </w:rPr>
        <w:t>Boulogne-Billancourt (Francie) a</w:t>
      </w:r>
      <w:r>
        <w:rPr>
          <w:b/>
          <w:spacing w:val="-1"/>
        </w:rPr>
        <w:t> </w:t>
      </w:r>
      <w:r>
        <w:rPr>
          <w:b/>
        </w:rPr>
        <w:t>San Diego (USA), 8. listopadu</w:t>
      </w:r>
      <w:r>
        <w:rPr>
          <w:b/>
          <w:spacing w:val="-1"/>
        </w:rPr>
        <w:t> </w:t>
      </w:r>
      <w:r>
        <w:rPr>
          <w:b/>
        </w:rPr>
        <w:t>2022 </w:t>
      </w:r>
      <w:r>
        <w:rPr/>
        <w:t>- Společnosti Renault Group a </w:t>
      </w:r>
      <w:r>
        <w:rPr>
          <w:w w:val="105"/>
        </w:rPr>
        <w:t>Qualcomm</w:t>
      </w:r>
      <w:r>
        <w:rPr>
          <w:spacing w:val="-4"/>
          <w:w w:val="105"/>
        </w:rPr>
        <w:t> </w:t>
      </w:r>
      <w:r>
        <w:rPr>
          <w:w w:val="105"/>
        </w:rPr>
        <w:t>Technologies,</w:t>
      </w:r>
      <w:r>
        <w:rPr>
          <w:spacing w:val="-1"/>
          <w:w w:val="105"/>
        </w:rPr>
        <w:t> </w:t>
      </w:r>
      <w:r>
        <w:rPr>
          <w:w w:val="105"/>
        </w:rPr>
        <w:t>Inc.</w:t>
      </w:r>
      <w:r>
        <w:rPr>
          <w:spacing w:val="-1"/>
          <w:w w:val="105"/>
        </w:rPr>
        <w:t> </w:t>
      </w:r>
      <w:r>
        <w:rPr>
          <w:w w:val="105"/>
        </w:rPr>
        <w:t>dnes</w:t>
      </w:r>
      <w:r>
        <w:rPr>
          <w:spacing w:val="-4"/>
          <w:w w:val="105"/>
        </w:rPr>
        <w:t> </w:t>
      </w:r>
      <w:r>
        <w:rPr>
          <w:w w:val="105"/>
        </w:rPr>
        <w:t>oznámily,</w:t>
      </w:r>
      <w:r>
        <w:rPr>
          <w:spacing w:val="-1"/>
          <w:w w:val="105"/>
        </w:rPr>
        <w:t> </w:t>
      </w:r>
      <w:r>
        <w:rPr>
          <w:w w:val="105"/>
        </w:rPr>
        <w:t>že</w:t>
      </w:r>
      <w:r>
        <w:rPr>
          <w:spacing w:val="-1"/>
          <w:w w:val="105"/>
        </w:rPr>
        <w:t> </w:t>
      </w:r>
      <w:r>
        <w:rPr>
          <w:w w:val="105"/>
        </w:rPr>
        <w:t>hodlají</w:t>
      </w:r>
      <w:r>
        <w:rPr>
          <w:spacing w:val="-2"/>
          <w:w w:val="105"/>
        </w:rPr>
        <w:t> </w:t>
      </w:r>
      <w:r>
        <w:rPr>
          <w:w w:val="105"/>
        </w:rPr>
        <w:t>posunout</w:t>
      </w:r>
      <w:r>
        <w:rPr>
          <w:spacing w:val="-4"/>
          <w:w w:val="105"/>
        </w:rPr>
        <w:t> </w:t>
      </w:r>
      <w:r>
        <w:rPr>
          <w:w w:val="105"/>
        </w:rPr>
        <w:t>svou</w:t>
      </w:r>
      <w:r>
        <w:rPr>
          <w:spacing w:val="-2"/>
          <w:w w:val="105"/>
        </w:rPr>
        <w:t> </w:t>
      </w:r>
      <w:r>
        <w:rPr>
          <w:w w:val="105"/>
        </w:rPr>
        <w:t>technologickou</w:t>
      </w:r>
      <w:r>
        <w:rPr>
          <w:spacing w:val="-4"/>
          <w:w w:val="105"/>
        </w:rPr>
        <w:t> </w:t>
      </w:r>
      <w:r>
        <w:rPr>
          <w:w w:val="105"/>
        </w:rPr>
        <w:t>spolupráci</w:t>
      </w:r>
      <w:r>
        <w:rPr>
          <w:spacing w:val="-4"/>
          <w:w w:val="105"/>
        </w:rPr>
        <w:t> </w:t>
      </w:r>
      <w:r>
        <w:rPr>
          <w:w w:val="105"/>
        </w:rPr>
        <w:t>o </w:t>
      </w:r>
      <w:r>
        <w:rPr>
          <w:w w:val="110"/>
        </w:rPr>
        <w:t>krok</w:t>
      </w:r>
      <w:r>
        <w:rPr>
          <w:spacing w:val="-2"/>
          <w:w w:val="110"/>
        </w:rPr>
        <w:t> </w:t>
      </w:r>
      <w:r>
        <w:rPr>
          <w:w w:val="110"/>
        </w:rPr>
        <w:t>dále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plánují</w:t>
      </w:r>
      <w:r>
        <w:rPr>
          <w:spacing w:val="-2"/>
          <w:w w:val="110"/>
        </w:rPr>
        <w:t> </w:t>
      </w:r>
      <w:r>
        <w:rPr>
          <w:w w:val="110"/>
        </w:rPr>
        <w:t>dodat</w:t>
      </w:r>
      <w:r>
        <w:rPr>
          <w:spacing w:val="-3"/>
          <w:w w:val="110"/>
        </w:rPr>
        <w:t> </w:t>
      </w:r>
      <w:r>
        <w:rPr>
          <w:w w:val="110"/>
        </w:rPr>
        <w:t>centralizovanou</w:t>
      </w:r>
      <w:r>
        <w:rPr>
          <w:spacing w:val="-4"/>
          <w:w w:val="110"/>
        </w:rPr>
        <w:t> </w:t>
      </w:r>
      <w:r>
        <w:rPr>
          <w:w w:val="110"/>
        </w:rPr>
        <w:t>výpočetní</w:t>
      </w:r>
      <w:r>
        <w:rPr>
          <w:spacing w:val="-4"/>
          <w:w w:val="110"/>
        </w:rPr>
        <w:t> </w:t>
      </w:r>
      <w:r>
        <w:rPr>
          <w:w w:val="110"/>
        </w:rPr>
        <w:t>architekturu</w:t>
      </w:r>
      <w:r>
        <w:rPr>
          <w:spacing w:val="-4"/>
          <w:w w:val="110"/>
        </w:rPr>
        <w:t> </w:t>
      </w:r>
      <w:r>
        <w:rPr>
          <w:w w:val="110"/>
        </w:rPr>
        <w:t>pro</w:t>
      </w:r>
      <w:r>
        <w:rPr>
          <w:spacing w:val="-7"/>
          <w:w w:val="110"/>
        </w:rPr>
        <w:t> </w:t>
      </w:r>
      <w:r>
        <w:rPr>
          <w:w w:val="110"/>
        </w:rPr>
        <w:t>novou</w:t>
      </w:r>
      <w:r>
        <w:rPr>
          <w:spacing w:val="-4"/>
          <w:w w:val="110"/>
        </w:rPr>
        <w:t> </w:t>
      </w:r>
      <w:r>
        <w:rPr>
          <w:w w:val="110"/>
        </w:rPr>
        <w:t>generaci</w:t>
      </w:r>
      <w:r>
        <w:rPr>
          <w:spacing w:val="-5"/>
          <w:w w:val="110"/>
        </w:rPr>
        <w:t> </w:t>
      </w:r>
      <w:r>
        <w:rPr>
          <w:w w:val="110"/>
        </w:rPr>
        <w:t>softwarově definovaných vozidel Renault. Vysoce výkonné automobilové platformy známé jako platformy " softwarově</w:t>
      </w:r>
      <w:r>
        <w:rPr>
          <w:w w:val="110"/>
        </w:rPr>
        <w:t> definovaných</w:t>
      </w:r>
      <w:r>
        <w:rPr>
          <w:w w:val="110"/>
        </w:rPr>
        <w:t> vozidel"</w:t>
      </w:r>
      <w:r>
        <w:rPr>
          <w:w w:val="110"/>
        </w:rPr>
        <w:t> (SDV)</w:t>
      </w:r>
      <w:r>
        <w:rPr>
          <w:w w:val="110"/>
        </w:rPr>
        <w:t> by</w:t>
      </w:r>
      <w:r>
        <w:rPr>
          <w:w w:val="110"/>
        </w:rPr>
        <w:t> byly</w:t>
      </w:r>
      <w:r>
        <w:rPr>
          <w:w w:val="110"/>
        </w:rPr>
        <w:t> založeny</w:t>
      </w:r>
      <w:r>
        <w:rPr>
          <w:w w:val="110"/>
        </w:rPr>
        <w:t> na</w:t>
      </w:r>
      <w:r>
        <w:rPr>
          <w:w w:val="110"/>
        </w:rPr>
        <w:t> řešeních</w:t>
      </w:r>
      <w:r>
        <w:rPr>
          <w:w w:val="110"/>
        </w:rPr>
        <w:t> Snapdragon®</w:t>
      </w:r>
      <w:r>
        <w:rPr>
          <w:w w:val="110"/>
        </w:rPr>
        <w:t> Digital Chassis™</w:t>
      </w:r>
      <w:r>
        <w:rPr>
          <w:w w:val="110"/>
        </w:rPr>
        <w:t> od</w:t>
      </w:r>
      <w:r>
        <w:rPr>
          <w:w w:val="110"/>
        </w:rPr>
        <w:t> společnosti</w:t>
      </w:r>
      <w:r>
        <w:rPr>
          <w:w w:val="110"/>
        </w:rPr>
        <w:t> Qualcomm</w:t>
      </w:r>
      <w:r>
        <w:rPr>
          <w:w w:val="110"/>
        </w:rPr>
        <w:t> Technologies,</w:t>
      </w:r>
      <w:r>
        <w:rPr>
          <w:w w:val="110"/>
        </w:rPr>
        <w:t> Inc.</w:t>
      </w:r>
      <w:r>
        <w:rPr>
          <w:w w:val="110"/>
        </w:rPr>
        <w:t> a</w:t>
      </w:r>
      <w:r>
        <w:rPr>
          <w:w w:val="110"/>
        </w:rPr>
        <w:t> podporovaly</w:t>
      </w:r>
      <w:r>
        <w:rPr>
          <w:w w:val="110"/>
        </w:rPr>
        <w:t> by</w:t>
      </w:r>
      <w:r>
        <w:rPr>
          <w:w w:val="110"/>
        </w:rPr>
        <w:t> digitální</w:t>
      </w:r>
      <w:r>
        <w:rPr>
          <w:w w:val="110"/>
        </w:rPr>
        <w:t> kokpit, konektivitu</w:t>
      </w:r>
      <w:r>
        <w:rPr>
          <w:w w:val="110"/>
        </w:rPr>
        <w:t> a</w:t>
      </w:r>
      <w:r>
        <w:rPr>
          <w:w w:val="110"/>
        </w:rPr>
        <w:t> pokročilé</w:t>
      </w:r>
      <w:r>
        <w:rPr>
          <w:w w:val="110"/>
        </w:rPr>
        <w:t> asistenční</w:t>
      </w:r>
      <w:r>
        <w:rPr>
          <w:w w:val="110"/>
        </w:rPr>
        <w:t> systémy</w:t>
      </w:r>
      <w:r>
        <w:rPr>
          <w:w w:val="110"/>
        </w:rPr>
        <w:t> řidiče</w:t>
      </w:r>
      <w:r>
        <w:rPr>
          <w:w w:val="110"/>
        </w:rPr>
        <w:t> (ADAS).</w:t>
      </w:r>
      <w:r>
        <w:rPr>
          <w:w w:val="110"/>
        </w:rPr>
        <w:t> Společnosti</w:t>
      </w:r>
      <w:r>
        <w:rPr>
          <w:w w:val="110"/>
        </w:rPr>
        <w:t> rovněž</w:t>
      </w:r>
      <w:r>
        <w:rPr>
          <w:w w:val="110"/>
        </w:rPr>
        <w:t> oznámily,</w:t>
      </w:r>
      <w:r>
        <w:rPr>
          <w:w w:val="110"/>
        </w:rPr>
        <w:t> že Qualcomm Technologies nebo jedna z jejích přidružených společností bude investovat také do specializované</w:t>
      </w:r>
      <w:r>
        <w:rPr>
          <w:spacing w:val="-23"/>
          <w:w w:val="110"/>
        </w:rPr>
        <w:t> </w:t>
      </w:r>
      <w:r>
        <w:rPr>
          <w:w w:val="110"/>
        </w:rPr>
        <w:t>elektrické</w:t>
      </w:r>
      <w:r>
        <w:rPr>
          <w:spacing w:val="-23"/>
          <w:w w:val="110"/>
        </w:rPr>
        <w:t> </w:t>
      </w:r>
      <w:r>
        <w:rPr>
          <w:w w:val="110"/>
        </w:rPr>
        <w:t>a</w:t>
      </w:r>
      <w:r>
        <w:rPr>
          <w:spacing w:val="-23"/>
          <w:w w:val="110"/>
        </w:rPr>
        <w:t> </w:t>
      </w:r>
      <w:r>
        <w:rPr>
          <w:w w:val="110"/>
        </w:rPr>
        <w:t>softwarové</w:t>
      </w:r>
      <w:r>
        <w:rPr>
          <w:spacing w:val="-27"/>
          <w:w w:val="110"/>
        </w:rPr>
        <w:t> </w:t>
      </w:r>
      <w:r>
        <w:rPr>
          <w:w w:val="110"/>
        </w:rPr>
        <w:t>společnosti</w:t>
      </w:r>
      <w:r>
        <w:rPr>
          <w:spacing w:val="-26"/>
          <w:w w:val="110"/>
        </w:rPr>
        <w:t> </w:t>
      </w:r>
      <w:r>
        <w:rPr>
          <w:w w:val="110"/>
        </w:rPr>
        <w:t>skupiny</w:t>
      </w:r>
      <w:r>
        <w:rPr>
          <w:spacing w:val="-23"/>
          <w:w w:val="110"/>
        </w:rPr>
        <w:t> </w:t>
      </w:r>
      <w:r>
        <w:rPr>
          <w:w w:val="110"/>
        </w:rPr>
        <w:t>Renault,</w:t>
      </w:r>
      <w:r>
        <w:rPr>
          <w:spacing w:val="-23"/>
          <w:w w:val="110"/>
        </w:rPr>
        <w:t> </w:t>
      </w:r>
      <w:r>
        <w:rPr>
          <w:w w:val="110"/>
        </w:rPr>
        <w:t>známé</w:t>
      </w:r>
      <w:r>
        <w:rPr>
          <w:spacing w:val="-26"/>
          <w:w w:val="110"/>
        </w:rPr>
        <w:t> </w:t>
      </w:r>
      <w:r>
        <w:rPr>
          <w:w w:val="110"/>
        </w:rPr>
        <w:t>pod</w:t>
      </w:r>
      <w:r>
        <w:rPr>
          <w:spacing w:val="-23"/>
          <w:w w:val="110"/>
        </w:rPr>
        <w:t> </w:t>
      </w:r>
      <w:r>
        <w:rPr>
          <w:w w:val="110"/>
        </w:rPr>
        <w:t>názvem</w:t>
      </w:r>
      <w:r>
        <w:rPr>
          <w:spacing w:val="-26"/>
          <w:w w:val="110"/>
        </w:rPr>
        <w:t> </w:t>
      </w:r>
      <w:r>
        <w:rPr>
          <w:w w:val="110"/>
        </w:rPr>
        <w:t>Ampere.</w:t>
      </w:r>
    </w:p>
    <w:p>
      <w:pPr>
        <w:pStyle w:val="BodyText"/>
        <w:spacing w:before="10"/>
      </w:pPr>
    </w:p>
    <w:p>
      <w:pPr>
        <w:spacing w:before="0"/>
        <w:ind w:left="111" w:right="103" w:firstLine="0"/>
        <w:jc w:val="both"/>
        <w:rPr>
          <w:i/>
          <w:sz w:val="23"/>
        </w:rPr>
      </w:pPr>
      <w:r>
        <w:rPr>
          <w:i/>
          <w:sz w:val="23"/>
        </w:rPr>
        <w:t>"Softwarově definované vozidlo" je budoucností automobilového průmyslu - od mobilního telefonu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až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po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automobil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s pokročilou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a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revoluční technologií: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jde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o</w:t>
      </w:r>
      <w:r>
        <w:rPr>
          <w:i/>
          <w:spacing w:val="-7"/>
          <w:sz w:val="23"/>
        </w:rPr>
        <w:t> </w:t>
      </w:r>
      <w:r>
        <w:rPr>
          <w:i/>
          <w:sz w:val="23"/>
        </w:rPr>
        <w:t>splnění očekávání z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hlediska funkčnosti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a </w:t>
      </w:r>
      <w:r>
        <w:rPr>
          <w:i/>
          <w:w w:val="105"/>
          <w:sz w:val="23"/>
        </w:rPr>
        <w:t>služeb</w:t>
      </w:r>
      <w:r>
        <w:rPr>
          <w:i/>
          <w:w w:val="105"/>
          <w:sz w:val="23"/>
        </w:rPr>
        <w:t> při</w:t>
      </w:r>
      <w:r>
        <w:rPr>
          <w:i/>
          <w:w w:val="105"/>
          <w:sz w:val="23"/>
        </w:rPr>
        <w:t> současné</w:t>
      </w:r>
      <w:r>
        <w:rPr>
          <w:i/>
          <w:w w:val="105"/>
          <w:sz w:val="23"/>
        </w:rPr>
        <w:t> kontrole</w:t>
      </w:r>
      <w:r>
        <w:rPr>
          <w:i/>
          <w:w w:val="105"/>
          <w:sz w:val="23"/>
        </w:rPr>
        <w:t> složitosti</w:t>
      </w:r>
      <w:r>
        <w:rPr>
          <w:i/>
          <w:w w:val="105"/>
          <w:sz w:val="23"/>
        </w:rPr>
        <w:t> a</w:t>
      </w:r>
      <w:r>
        <w:rPr>
          <w:i/>
          <w:w w:val="105"/>
          <w:sz w:val="23"/>
        </w:rPr>
        <w:t> nákladů.</w:t>
      </w:r>
      <w:r>
        <w:rPr>
          <w:i/>
          <w:w w:val="105"/>
          <w:sz w:val="23"/>
        </w:rPr>
        <w:t> Skupina</w:t>
      </w:r>
      <w:r>
        <w:rPr>
          <w:i/>
          <w:w w:val="105"/>
          <w:sz w:val="23"/>
        </w:rPr>
        <w:t> Renault</w:t>
      </w:r>
      <w:r>
        <w:rPr>
          <w:i/>
          <w:w w:val="105"/>
          <w:sz w:val="23"/>
        </w:rPr>
        <w:t> posiluje</w:t>
      </w:r>
      <w:r>
        <w:rPr>
          <w:i/>
          <w:w w:val="105"/>
          <w:sz w:val="23"/>
        </w:rPr>
        <w:t> svou</w:t>
      </w:r>
      <w:r>
        <w:rPr>
          <w:i/>
          <w:w w:val="105"/>
          <w:sz w:val="23"/>
        </w:rPr>
        <w:t> strategickou spolupráci se společností Qualcomm Technologies, významným hráčem v oblasti mobilních a automobilových</w:t>
      </w:r>
      <w:r>
        <w:rPr>
          <w:i/>
          <w:w w:val="105"/>
          <w:sz w:val="23"/>
        </w:rPr>
        <w:t> technologií,</w:t>
      </w:r>
      <w:r>
        <w:rPr>
          <w:i/>
          <w:w w:val="105"/>
          <w:sz w:val="23"/>
        </w:rPr>
        <w:t> aby</w:t>
      </w:r>
      <w:r>
        <w:rPr>
          <w:i/>
          <w:w w:val="105"/>
          <w:sz w:val="23"/>
        </w:rPr>
        <w:t> na</w:t>
      </w:r>
      <w:r>
        <w:rPr>
          <w:i/>
          <w:w w:val="105"/>
          <w:sz w:val="23"/>
        </w:rPr>
        <w:t> automobilový</w:t>
      </w:r>
      <w:r>
        <w:rPr>
          <w:i/>
          <w:w w:val="105"/>
          <w:sz w:val="23"/>
        </w:rPr>
        <w:t> trh</w:t>
      </w:r>
      <w:r>
        <w:rPr>
          <w:i/>
          <w:w w:val="105"/>
          <w:sz w:val="23"/>
        </w:rPr>
        <w:t> přinesla</w:t>
      </w:r>
      <w:r>
        <w:rPr>
          <w:i/>
          <w:w w:val="105"/>
          <w:sz w:val="23"/>
        </w:rPr>
        <w:t> první</w:t>
      </w:r>
      <w:r>
        <w:rPr>
          <w:i/>
          <w:w w:val="105"/>
          <w:sz w:val="23"/>
        </w:rPr>
        <w:t> otevřenou</w:t>
      </w:r>
      <w:r>
        <w:rPr>
          <w:i/>
          <w:w w:val="105"/>
          <w:sz w:val="23"/>
        </w:rPr>
        <w:t> a</w:t>
      </w:r>
      <w:r>
        <w:rPr>
          <w:i/>
          <w:w w:val="105"/>
          <w:sz w:val="23"/>
        </w:rPr>
        <w:t> horizontální platformu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"Softwarově</w:t>
      </w:r>
      <w:r>
        <w:rPr>
          <w:i/>
          <w:spacing w:val="-6"/>
          <w:w w:val="105"/>
          <w:sz w:val="23"/>
        </w:rPr>
        <w:t> </w:t>
      </w:r>
      <w:r>
        <w:rPr>
          <w:i/>
          <w:w w:val="105"/>
          <w:sz w:val="23"/>
        </w:rPr>
        <w:t>definovaného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vozidla".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Kombinace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odborných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znalostí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skupiny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Renault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v oblasti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automobilových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technologií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a</w:t>
      </w:r>
      <w:r>
        <w:rPr>
          <w:i/>
          <w:spacing w:val="-2"/>
          <w:w w:val="105"/>
          <w:sz w:val="23"/>
        </w:rPr>
        <w:t> </w:t>
      </w:r>
      <w:r>
        <w:rPr>
          <w:i/>
          <w:w w:val="105"/>
          <w:sz w:val="23"/>
        </w:rPr>
        <w:t>osvědčeného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vedoucího</w:t>
      </w:r>
      <w:r>
        <w:rPr>
          <w:i/>
          <w:spacing w:val="-3"/>
          <w:w w:val="105"/>
          <w:sz w:val="23"/>
        </w:rPr>
        <w:t> </w:t>
      </w:r>
      <w:r>
        <w:rPr>
          <w:i/>
          <w:w w:val="105"/>
          <w:sz w:val="23"/>
        </w:rPr>
        <w:t>postavení</w:t>
      </w:r>
      <w:r>
        <w:rPr>
          <w:i/>
          <w:spacing w:val="-4"/>
          <w:w w:val="105"/>
          <w:sz w:val="23"/>
        </w:rPr>
        <w:t> </w:t>
      </w:r>
      <w:r>
        <w:rPr>
          <w:i/>
          <w:w w:val="105"/>
          <w:sz w:val="23"/>
        </w:rPr>
        <w:t>společnosti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Qualcomm Technologies</w:t>
      </w:r>
      <w:r>
        <w:rPr>
          <w:i/>
          <w:w w:val="105"/>
          <w:sz w:val="23"/>
        </w:rPr>
        <w:t> v</w:t>
      </w:r>
      <w:r>
        <w:rPr>
          <w:i/>
          <w:w w:val="105"/>
          <w:sz w:val="23"/>
        </w:rPr>
        <w:t> oblasti</w:t>
      </w:r>
      <w:r>
        <w:rPr>
          <w:i/>
          <w:w w:val="105"/>
          <w:sz w:val="23"/>
        </w:rPr>
        <w:t> vysoce</w:t>
      </w:r>
      <w:r>
        <w:rPr>
          <w:i/>
          <w:w w:val="105"/>
          <w:sz w:val="23"/>
        </w:rPr>
        <w:t> výkonných</w:t>
      </w:r>
      <w:r>
        <w:rPr>
          <w:i/>
          <w:w w:val="105"/>
          <w:sz w:val="23"/>
        </w:rPr>
        <w:t> polovodičů</w:t>
      </w:r>
      <w:r>
        <w:rPr>
          <w:i/>
          <w:w w:val="105"/>
          <w:sz w:val="23"/>
        </w:rPr>
        <w:t> s</w:t>
      </w:r>
      <w:r>
        <w:rPr>
          <w:i/>
          <w:w w:val="105"/>
          <w:sz w:val="23"/>
        </w:rPr>
        <w:t> nízkou</w:t>
      </w:r>
      <w:r>
        <w:rPr>
          <w:i/>
          <w:w w:val="105"/>
          <w:sz w:val="23"/>
        </w:rPr>
        <w:t> spotřebou</w:t>
      </w:r>
      <w:r>
        <w:rPr>
          <w:i/>
          <w:w w:val="105"/>
          <w:sz w:val="23"/>
        </w:rPr>
        <w:t> energie,</w:t>
      </w:r>
      <w:r>
        <w:rPr>
          <w:i/>
          <w:w w:val="105"/>
          <w:sz w:val="23"/>
        </w:rPr>
        <w:t> softwaru</w:t>
      </w:r>
      <w:r>
        <w:rPr>
          <w:i/>
          <w:w w:val="105"/>
          <w:sz w:val="23"/>
        </w:rPr>
        <w:t> a systémových</w:t>
      </w:r>
      <w:r>
        <w:rPr>
          <w:i/>
          <w:w w:val="105"/>
          <w:sz w:val="23"/>
        </w:rPr>
        <w:t> platforem</w:t>
      </w:r>
      <w:r>
        <w:rPr>
          <w:i/>
          <w:w w:val="105"/>
          <w:sz w:val="23"/>
        </w:rPr>
        <w:t> nám</w:t>
      </w:r>
      <w:r>
        <w:rPr>
          <w:i/>
          <w:w w:val="105"/>
          <w:sz w:val="23"/>
        </w:rPr>
        <w:t> umožní</w:t>
      </w:r>
      <w:r>
        <w:rPr>
          <w:i/>
          <w:w w:val="105"/>
          <w:sz w:val="23"/>
        </w:rPr>
        <w:t> poskytnout</w:t>
      </w:r>
      <w:r>
        <w:rPr>
          <w:i/>
          <w:w w:val="105"/>
          <w:sz w:val="23"/>
        </w:rPr>
        <w:t> rozšiřitelný,</w:t>
      </w:r>
      <w:r>
        <w:rPr>
          <w:i/>
          <w:w w:val="105"/>
          <w:sz w:val="23"/>
        </w:rPr>
        <w:t> konkurenceschopný</w:t>
      </w:r>
      <w:r>
        <w:rPr>
          <w:i/>
          <w:w w:val="105"/>
          <w:sz w:val="23"/>
        </w:rPr>
        <w:t> a</w:t>
      </w:r>
      <w:r>
        <w:rPr>
          <w:i/>
          <w:w w:val="105"/>
          <w:sz w:val="23"/>
        </w:rPr>
        <w:t> inovativní </w:t>
      </w:r>
      <w:r>
        <w:rPr>
          <w:i/>
          <w:spacing w:val="-2"/>
          <w:w w:val="105"/>
          <w:sz w:val="23"/>
        </w:rPr>
        <w:t>základ</w:t>
      </w:r>
      <w:r>
        <w:rPr>
          <w:i/>
          <w:spacing w:val="-13"/>
          <w:w w:val="105"/>
          <w:sz w:val="23"/>
        </w:rPr>
        <w:t> </w:t>
      </w:r>
      <w:r>
        <w:rPr>
          <w:i/>
          <w:spacing w:val="-2"/>
          <w:w w:val="105"/>
          <w:sz w:val="23"/>
        </w:rPr>
        <w:t>platformy</w:t>
      </w:r>
      <w:r>
        <w:rPr>
          <w:i/>
          <w:spacing w:val="-8"/>
          <w:w w:val="105"/>
          <w:sz w:val="23"/>
        </w:rPr>
        <w:t> </w:t>
      </w:r>
      <w:r>
        <w:rPr>
          <w:i/>
          <w:spacing w:val="-2"/>
          <w:w w:val="105"/>
          <w:sz w:val="23"/>
        </w:rPr>
        <w:t>softwarově</w:t>
      </w:r>
      <w:r>
        <w:rPr>
          <w:i/>
          <w:spacing w:val="-8"/>
          <w:w w:val="105"/>
          <w:sz w:val="23"/>
        </w:rPr>
        <w:t> </w:t>
      </w:r>
      <w:r>
        <w:rPr>
          <w:i/>
          <w:spacing w:val="-2"/>
          <w:w w:val="105"/>
          <w:sz w:val="23"/>
        </w:rPr>
        <w:t>definovaných</w:t>
      </w:r>
      <w:r>
        <w:rPr>
          <w:i/>
          <w:spacing w:val="-6"/>
          <w:w w:val="105"/>
          <w:sz w:val="23"/>
        </w:rPr>
        <w:t> </w:t>
      </w:r>
      <w:r>
        <w:rPr>
          <w:i/>
          <w:spacing w:val="-2"/>
          <w:w w:val="105"/>
          <w:sz w:val="23"/>
        </w:rPr>
        <w:t>vozidel,</w:t>
      </w:r>
      <w:r>
        <w:rPr>
          <w:i/>
          <w:spacing w:val="-11"/>
          <w:w w:val="105"/>
          <w:sz w:val="23"/>
        </w:rPr>
        <w:t> </w:t>
      </w:r>
      <w:r>
        <w:rPr>
          <w:i/>
          <w:spacing w:val="-2"/>
          <w:w w:val="105"/>
          <w:sz w:val="23"/>
        </w:rPr>
        <w:t>který</w:t>
      </w:r>
      <w:r>
        <w:rPr>
          <w:i/>
          <w:spacing w:val="-8"/>
          <w:w w:val="105"/>
          <w:sz w:val="23"/>
        </w:rPr>
        <w:t> </w:t>
      </w:r>
      <w:r>
        <w:rPr>
          <w:i/>
          <w:spacing w:val="-2"/>
          <w:w w:val="105"/>
          <w:sz w:val="23"/>
        </w:rPr>
        <w:t>bude</w:t>
      </w:r>
      <w:r>
        <w:rPr>
          <w:i/>
          <w:spacing w:val="-8"/>
          <w:w w:val="105"/>
          <w:sz w:val="23"/>
        </w:rPr>
        <w:t> </w:t>
      </w:r>
      <w:r>
        <w:rPr>
          <w:i/>
          <w:spacing w:val="-2"/>
          <w:w w:val="105"/>
          <w:sz w:val="23"/>
        </w:rPr>
        <w:t>řídit</w:t>
      </w:r>
      <w:r>
        <w:rPr>
          <w:i/>
          <w:spacing w:val="-8"/>
          <w:w w:val="105"/>
          <w:sz w:val="23"/>
        </w:rPr>
        <w:t> </w:t>
      </w:r>
      <w:r>
        <w:rPr>
          <w:i/>
          <w:spacing w:val="-2"/>
          <w:w w:val="105"/>
          <w:sz w:val="23"/>
        </w:rPr>
        <w:t>ekosystém</w:t>
      </w:r>
      <w:r>
        <w:rPr>
          <w:i/>
          <w:spacing w:val="-11"/>
          <w:w w:val="105"/>
          <w:sz w:val="23"/>
        </w:rPr>
        <w:t> </w:t>
      </w:r>
      <w:r>
        <w:rPr>
          <w:i/>
          <w:spacing w:val="-2"/>
          <w:w w:val="105"/>
          <w:sz w:val="23"/>
        </w:rPr>
        <w:t>služeb</w:t>
      </w:r>
      <w:r>
        <w:rPr>
          <w:i/>
          <w:spacing w:val="-13"/>
          <w:w w:val="105"/>
          <w:sz w:val="23"/>
        </w:rPr>
        <w:t> </w:t>
      </w:r>
      <w:r>
        <w:rPr>
          <w:i/>
          <w:spacing w:val="-2"/>
          <w:w w:val="105"/>
          <w:sz w:val="23"/>
        </w:rPr>
        <w:t>a</w:t>
      </w:r>
      <w:r>
        <w:rPr>
          <w:i/>
          <w:spacing w:val="-8"/>
          <w:w w:val="105"/>
          <w:sz w:val="23"/>
        </w:rPr>
        <w:t> </w:t>
      </w:r>
      <w:r>
        <w:rPr>
          <w:i/>
          <w:spacing w:val="-2"/>
          <w:w w:val="105"/>
          <w:sz w:val="23"/>
        </w:rPr>
        <w:t>poskytovat </w:t>
      </w:r>
      <w:r>
        <w:rPr>
          <w:i/>
          <w:w w:val="105"/>
          <w:sz w:val="23"/>
        </w:rPr>
        <w:t>hodnotu</w:t>
      </w:r>
      <w:r>
        <w:rPr>
          <w:i/>
          <w:spacing w:val="-14"/>
          <w:w w:val="105"/>
          <w:sz w:val="23"/>
        </w:rPr>
        <w:t> </w:t>
      </w:r>
      <w:r>
        <w:rPr>
          <w:i/>
          <w:w w:val="105"/>
          <w:sz w:val="23"/>
        </w:rPr>
        <w:t>našim</w:t>
      </w:r>
      <w:r>
        <w:rPr>
          <w:i/>
          <w:spacing w:val="-12"/>
          <w:w w:val="105"/>
          <w:sz w:val="23"/>
        </w:rPr>
        <w:t> </w:t>
      </w:r>
      <w:r>
        <w:rPr>
          <w:i/>
          <w:w w:val="105"/>
          <w:sz w:val="23"/>
        </w:rPr>
        <w:t>zákazníkům."</w:t>
      </w:r>
    </w:p>
    <w:p>
      <w:pPr>
        <w:spacing w:before="5"/>
        <w:ind w:left="112" w:right="0" w:firstLine="0"/>
        <w:jc w:val="both"/>
        <w:rPr>
          <w:b/>
          <w:sz w:val="22"/>
        </w:rPr>
      </w:pPr>
      <w:r>
        <w:rPr>
          <w:b/>
          <w:sz w:val="22"/>
        </w:rPr>
        <w:t>Luca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Meo,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generální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ředitel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skupiny</w:t>
      </w:r>
      <w:r>
        <w:rPr>
          <w:b/>
          <w:spacing w:val="-20"/>
          <w:sz w:val="22"/>
        </w:rPr>
        <w:t> </w:t>
      </w:r>
      <w:r>
        <w:rPr>
          <w:b/>
          <w:spacing w:val="-2"/>
          <w:sz w:val="22"/>
        </w:rPr>
        <w:t>Renault</w:t>
      </w:r>
    </w:p>
    <w:p>
      <w:pPr>
        <w:spacing w:after="0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852" w:footer="868" w:top="2000" w:bottom="1060" w:left="740" w:right="740"/>
          <w:pgNumType w:start="1"/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49" w:lineRule="auto" w:before="110"/>
        <w:ind w:left="112" w:right="109"/>
        <w:jc w:val="both"/>
      </w:pPr>
      <w:r>
        <w:rPr>
          <w:w w:val="110"/>
        </w:rPr>
        <w:t>"Společnost</w:t>
      </w:r>
      <w:r>
        <w:rPr>
          <w:w w:val="110"/>
        </w:rPr>
        <w:t> Qualcomm</w:t>
      </w:r>
      <w:r>
        <w:rPr>
          <w:w w:val="110"/>
        </w:rPr>
        <w:t> je</w:t>
      </w:r>
      <w:r>
        <w:rPr>
          <w:w w:val="110"/>
        </w:rPr>
        <w:t> velmi</w:t>
      </w:r>
      <w:r>
        <w:rPr>
          <w:w w:val="110"/>
        </w:rPr>
        <w:t> hrdá</w:t>
      </w:r>
      <w:r>
        <w:rPr>
          <w:w w:val="110"/>
        </w:rPr>
        <w:t> na</w:t>
      </w:r>
      <w:r>
        <w:rPr>
          <w:w w:val="110"/>
        </w:rPr>
        <w:t> svůj</w:t>
      </w:r>
      <w:r>
        <w:rPr>
          <w:w w:val="110"/>
        </w:rPr>
        <w:t> vztah</w:t>
      </w:r>
      <w:r>
        <w:rPr>
          <w:w w:val="110"/>
        </w:rPr>
        <w:t> se</w:t>
      </w:r>
      <w:r>
        <w:rPr>
          <w:w w:val="110"/>
        </w:rPr>
        <w:t> skupinou</w:t>
      </w:r>
      <w:r>
        <w:rPr>
          <w:w w:val="110"/>
        </w:rPr>
        <w:t> Renault</w:t>
      </w:r>
      <w:r>
        <w:rPr>
          <w:w w:val="110"/>
        </w:rPr>
        <w:t> a</w:t>
      </w:r>
      <w:r>
        <w:rPr>
          <w:w w:val="110"/>
        </w:rPr>
        <w:t> na</w:t>
      </w:r>
      <w:r>
        <w:rPr>
          <w:w w:val="110"/>
        </w:rPr>
        <w:t> rozšíření</w:t>
      </w:r>
      <w:r>
        <w:rPr>
          <w:w w:val="110"/>
        </w:rPr>
        <w:t> naší spolupráce s cílem společně definovat automobil budoucnosti pomocí špičkových polovodičů, softwaru</w:t>
      </w:r>
      <w:r>
        <w:rPr>
          <w:w w:val="110"/>
        </w:rPr>
        <w:t> a</w:t>
      </w:r>
      <w:r>
        <w:rPr>
          <w:w w:val="110"/>
        </w:rPr>
        <w:t> služeb.</w:t>
      </w:r>
      <w:r>
        <w:rPr>
          <w:w w:val="110"/>
        </w:rPr>
        <w:t> Jsme</w:t>
      </w:r>
      <w:r>
        <w:rPr>
          <w:w w:val="110"/>
        </w:rPr>
        <w:t> nadšeni,</w:t>
      </w:r>
      <w:r>
        <w:rPr>
          <w:w w:val="110"/>
        </w:rPr>
        <w:t> že</w:t>
      </w:r>
      <w:r>
        <w:rPr>
          <w:w w:val="110"/>
        </w:rPr>
        <w:t> naše</w:t>
      </w:r>
      <w:r>
        <w:rPr>
          <w:w w:val="110"/>
        </w:rPr>
        <w:t> řešení</w:t>
      </w:r>
      <w:r>
        <w:rPr>
          <w:w w:val="110"/>
        </w:rPr>
        <w:t> digitálního</w:t>
      </w:r>
      <w:r>
        <w:rPr>
          <w:w w:val="110"/>
        </w:rPr>
        <w:t> podvozku</w:t>
      </w:r>
      <w:r>
        <w:rPr>
          <w:w w:val="110"/>
        </w:rPr>
        <w:t> Snapdragon</w:t>
      </w:r>
      <w:r>
        <w:rPr>
          <w:w w:val="110"/>
        </w:rPr>
        <w:t> bude</w:t>
      </w:r>
      <w:r>
        <w:rPr>
          <w:w w:val="110"/>
        </w:rPr>
        <w:t> hrát </w:t>
      </w:r>
      <w:r>
        <w:rPr>
          <w:w w:val="105"/>
        </w:rPr>
        <w:t>klíčovou roli při zavádění jejich nové generace softwarově definovaných vozidel a pomůže urychlit </w:t>
      </w:r>
      <w:r>
        <w:rPr>
          <w:w w:val="110"/>
        </w:rPr>
        <w:t>digitální</w:t>
      </w:r>
      <w:r>
        <w:rPr>
          <w:spacing w:val="-12"/>
          <w:w w:val="110"/>
        </w:rPr>
        <w:t> </w:t>
      </w:r>
      <w:r>
        <w:rPr>
          <w:w w:val="110"/>
        </w:rPr>
        <w:t>transformaci</w:t>
      </w:r>
      <w:r>
        <w:rPr>
          <w:spacing w:val="-12"/>
          <w:w w:val="110"/>
        </w:rPr>
        <w:t> </w:t>
      </w:r>
      <w:r>
        <w:rPr>
          <w:w w:val="110"/>
        </w:rPr>
        <w:t>automobilů."</w:t>
      </w:r>
    </w:p>
    <w:p>
      <w:pPr>
        <w:spacing w:before="5"/>
        <w:ind w:left="112" w:right="0" w:firstLine="0"/>
        <w:jc w:val="both"/>
        <w:rPr>
          <w:b/>
          <w:sz w:val="22"/>
        </w:rPr>
      </w:pPr>
      <w:r>
        <w:rPr>
          <w:b/>
          <w:sz w:val="22"/>
        </w:rPr>
        <w:t>Cristiano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Amon,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prezident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generální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ředitel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společnosti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Qualcomm</w:t>
      </w:r>
      <w:r>
        <w:rPr>
          <w:b/>
          <w:spacing w:val="-15"/>
          <w:sz w:val="22"/>
        </w:rPr>
        <w:t> </w:t>
      </w:r>
      <w:r>
        <w:rPr>
          <w:b/>
          <w:spacing w:val="-2"/>
          <w:sz w:val="22"/>
        </w:rPr>
        <w:t>Incorporated.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12"/>
        <w:jc w:val="both"/>
      </w:pPr>
      <w:r>
        <w:rPr>
          <w:w w:val="110"/>
        </w:rPr>
        <w:t>Napájení</w:t>
      </w:r>
      <w:r>
        <w:rPr>
          <w:spacing w:val="-27"/>
          <w:w w:val="110"/>
        </w:rPr>
        <w:t> </w:t>
      </w:r>
      <w:r>
        <w:rPr>
          <w:w w:val="110"/>
        </w:rPr>
        <w:t>"softwarově</w:t>
      </w:r>
      <w:r>
        <w:rPr>
          <w:spacing w:val="-27"/>
          <w:w w:val="110"/>
        </w:rPr>
        <w:t> </w:t>
      </w:r>
      <w:r>
        <w:rPr>
          <w:w w:val="110"/>
        </w:rPr>
        <w:t>definovaných</w:t>
      </w:r>
      <w:r>
        <w:rPr>
          <w:spacing w:val="-24"/>
          <w:w w:val="110"/>
        </w:rPr>
        <w:t> </w:t>
      </w:r>
      <w:r>
        <w:rPr>
          <w:w w:val="110"/>
        </w:rPr>
        <w:t>vozidel"</w:t>
      </w:r>
      <w:r>
        <w:rPr>
          <w:spacing w:val="-27"/>
          <w:w w:val="110"/>
        </w:rPr>
        <w:t> </w:t>
      </w:r>
      <w:r>
        <w:rPr>
          <w:w w:val="110"/>
        </w:rPr>
        <w:t>pomocí</w:t>
      </w:r>
      <w:r>
        <w:rPr>
          <w:spacing w:val="-24"/>
          <w:w w:val="110"/>
        </w:rPr>
        <w:t> </w:t>
      </w:r>
      <w:r>
        <w:rPr>
          <w:w w:val="110"/>
        </w:rPr>
        <w:t>pokročilých</w:t>
      </w:r>
      <w:r>
        <w:rPr>
          <w:spacing w:val="-26"/>
          <w:w w:val="110"/>
        </w:rPr>
        <w:t> </w:t>
      </w:r>
      <w:r>
        <w:rPr>
          <w:w w:val="110"/>
        </w:rPr>
        <w:t>technologických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řešení</w:t>
      </w:r>
    </w:p>
    <w:p>
      <w:pPr>
        <w:pStyle w:val="BodyText"/>
        <w:spacing w:line="249" w:lineRule="auto" w:before="11"/>
        <w:ind w:left="112" w:right="108"/>
        <w:jc w:val="both"/>
      </w:pPr>
      <w:r>
        <w:rPr>
          <w:w w:val="105"/>
        </w:rPr>
        <w:t>V rámci rozšíření probíhající technologické spolupráce</w:t>
      </w:r>
      <w:r>
        <w:rPr>
          <w:spacing w:val="-2"/>
          <w:w w:val="105"/>
        </w:rPr>
        <w:t> </w:t>
      </w:r>
      <w:r>
        <w:rPr>
          <w:w w:val="105"/>
        </w:rPr>
        <w:t>mezi společnostmi plánují skupiny</w:t>
      </w:r>
      <w:r>
        <w:rPr>
          <w:spacing w:val="-2"/>
          <w:w w:val="105"/>
        </w:rPr>
        <w:t> </w:t>
      </w:r>
      <w:r>
        <w:rPr>
          <w:w w:val="105"/>
        </w:rPr>
        <w:t>Renault</w:t>
      </w:r>
      <w:r>
        <w:rPr>
          <w:spacing w:val="-2"/>
          <w:w w:val="105"/>
        </w:rPr>
        <w:t> </w:t>
      </w:r>
      <w:r>
        <w:rPr>
          <w:w w:val="105"/>
        </w:rPr>
        <w:t>a </w:t>
      </w:r>
      <w:r>
        <w:rPr>
          <w:w w:val="110"/>
        </w:rPr>
        <w:t>Qualcomm</w:t>
      </w:r>
      <w:r>
        <w:rPr>
          <w:w w:val="110"/>
        </w:rPr>
        <w:t> Technologies</w:t>
      </w:r>
      <w:r>
        <w:rPr>
          <w:w w:val="110"/>
        </w:rPr>
        <w:t> dodat</w:t>
      </w:r>
      <w:r>
        <w:rPr>
          <w:w w:val="110"/>
        </w:rPr>
        <w:t> novou</w:t>
      </w:r>
      <w:r>
        <w:rPr>
          <w:w w:val="110"/>
        </w:rPr>
        <w:t> generaci</w:t>
      </w:r>
      <w:r>
        <w:rPr>
          <w:w w:val="110"/>
        </w:rPr>
        <w:t> architektury</w:t>
      </w:r>
      <w:r>
        <w:rPr>
          <w:w w:val="110"/>
        </w:rPr>
        <w:t> SDV,</w:t>
      </w:r>
      <w:r>
        <w:rPr>
          <w:w w:val="110"/>
        </w:rPr>
        <w:t> která</w:t>
      </w:r>
      <w:r>
        <w:rPr>
          <w:w w:val="110"/>
        </w:rPr>
        <w:t> využívá</w:t>
      </w:r>
      <w:r>
        <w:rPr>
          <w:w w:val="110"/>
        </w:rPr>
        <w:t> rozšiřitelná</w:t>
      </w:r>
      <w:r>
        <w:rPr>
          <w:w w:val="110"/>
        </w:rPr>
        <w:t> a flexibilní</w:t>
      </w:r>
      <w:r>
        <w:rPr>
          <w:spacing w:val="-26"/>
          <w:w w:val="110"/>
        </w:rPr>
        <w:t> </w:t>
      </w:r>
      <w:r>
        <w:rPr>
          <w:w w:val="110"/>
        </w:rPr>
        <w:t>řešení</w:t>
      </w:r>
      <w:r>
        <w:rPr>
          <w:spacing w:val="-26"/>
          <w:w w:val="110"/>
        </w:rPr>
        <w:t> </w:t>
      </w:r>
      <w:r>
        <w:rPr>
          <w:w w:val="110"/>
        </w:rPr>
        <w:t>pro</w:t>
      </w:r>
      <w:r>
        <w:rPr>
          <w:spacing w:val="-28"/>
          <w:w w:val="110"/>
        </w:rPr>
        <w:t> </w:t>
      </w:r>
      <w:r>
        <w:rPr>
          <w:w w:val="110"/>
        </w:rPr>
        <w:t>řešení</w:t>
      </w:r>
      <w:r>
        <w:rPr>
          <w:spacing w:val="-26"/>
          <w:w w:val="110"/>
        </w:rPr>
        <w:t> </w:t>
      </w:r>
      <w:r>
        <w:rPr>
          <w:w w:val="110"/>
        </w:rPr>
        <w:t>vyvíjejících</w:t>
      </w:r>
      <w:r>
        <w:rPr>
          <w:spacing w:val="-26"/>
          <w:w w:val="110"/>
        </w:rPr>
        <w:t> </w:t>
      </w:r>
      <w:r>
        <w:rPr>
          <w:w w:val="110"/>
        </w:rPr>
        <w:t>se</w:t>
      </w:r>
      <w:r>
        <w:rPr>
          <w:spacing w:val="-26"/>
          <w:w w:val="110"/>
        </w:rPr>
        <w:t> </w:t>
      </w:r>
      <w:r>
        <w:rPr>
          <w:w w:val="110"/>
        </w:rPr>
        <w:t>potřeb</w:t>
      </w:r>
      <w:r>
        <w:rPr>
          <w:spacing w:val="-29"/>
          <w:w w:val="110"/>
        </w:rPr>
        <w:t> </w:t>
      </w:r>
      <w:r>
        <w:rPr>
          <w:w w:val="110"/>
        </w:rPr>
        <w:t>a</w:t>
      </w:r>
      <w:r>
        <w:rPr>
          <w:spacing w:val="-26"/>
          <w:w w:val="110"/>
        </w:rPr>
        <w:t> </w:t>
      </w:r>
      <w:r>
        <w:rPr>
          <w:w w:val="110"/>
        </w:rPr>
        <w:t>požadavků</w:t>
      </w:r>
      <w:r>
        <w:rPr>
          <w:spacing w:val="-26"/>
          <w:w w:val="110"/>
        </w:rPr>
        <w:t> </w:t>
      </w:r>
      <w:r>
        <w:rPr>
          <w:w w:val="110"/>
        </w:rPr>
        <w:t>na</w:t>
      </w:r>
      <w:r>
        <w:rPr>
          <w:spacing w:val="-26"/>
          <w:w w:val="110"/>
        </w:rPr>
        <w:t> </w:t>
      </w:r>
      <w:r>
        <w:rPr>
          <w:w w:val="110"/>
        </w:rPr>
        <w:t>vozidla.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112" w:right="106"/>
        <w:jc w:val="both"/>
      </w:pPr>
      <w:r>
        <w:rPr>
          <w:w w:val="110"/>
        </w:rPr>
        <w:t>Od</w:t>
      </w:r>
      <w:r>
        <w:rPr>
          <w:spacing w:val="-17"/>
          <w:w w:val="110"/>
        </w:rPr>
        <w:t> </w:t>
      </w:r>
      <w:r>
        <w:rPr>
          <w:w w:val="110"/>
        </w:rPr>
        <w:t>roku</w:t>
      </w:r>
      <w:r>
        <w:rPr>
          <w:spacing w:val="-17"/>
          <w:w w:val="110"/>
        </w:rPr>
        <w:t> </w:t>
      </w:r>
      <w:r>
        <w:rPr>
          <w:w w:val="110"/>
        </w:rPr>
        <w:t>2026</w:t>
      </w:r>
      <w:r>
        <w:rPr>
          <w:spacing w:val="-17"/>
          <w:w w:val="110"/>
        </w:rPr>
        <w:t> </w:t>
      </w:r>
      <w:r>
        <w:rPr>
          <w:w w:val="110"/>
        </w:rPr>
        <w:t>budou</w:t>
      </w:r>
      <w:r>
        <w:rPr>
          <w:spacing w:val="-17"/>
          <w:w w:val="110"/>
        </w:rPr>
        <w:t> </w:t>
      </w:r>
      <w:r>
        <w:rPr>
          <w:w w:val="110"/>
        </w:rPr>
        <w:t>vozidla</w:t>
      </w:r>
      <w:r>
        <w:rPr>
          <w:spacing w:val="-17"/>
          <w:w w:val="110"/>
        </w:rPr>
        <w:t> </w:t>
      </w:r>
      <w:r>
        <w:rPr>
          <w:w w:val="110"/>
        </w:rPr>
        <w:t>Renault</w:t>
      </w:r>
      <w:r>
        <w:rPr>
          <w:spacing w:val="-16"/>
          <w:w w:val="110"/>
        </w:rPr>
        <w:t> </w:t>
      </w:r>
      <w:r>
        <w:rPr>
          <w:w w:val="110"/>
        </w:rPr>
        <w:t>využívat</w:t>
      </w:r>
      <w:r>
        <w:rPr>
          <w:spacing w:val="-17"/>
          <w:w w:val="110"/>
        </w:rPr>
        <w:t> </w:t>
      </w:r>
      <w:r>
        <w:rPr>
          <w:w w:val="110"/>
        </w:rPr>
        <w:t>platformu</w:t>
      </w:r>
      <w:r>
        <w:rPr>
          <w:spacing w:val="-17"/>
          <w:w w:val="110"/>
        </w:rPr>
        <w:t> </w:t>
      </w:r>
      <w:r>
        <w:rPr>
          <w:w w:val="110"/>
        </w:rPr>
        <w:t>SDV,</w:t>
      </w:r>
      <w:r>
        <w:rPr>
          <w:spacing w:val="-17"/>
          <w:w w:val="110"/>
        </w:rPr>
        <w:t> </w:t>
      </w:r>
      <w:r>
        <w:rPr>
          <w:w w:val="110"/>
        </w:rPr>
        <w:t>včetně</w:t>
      </w:r>
      <w:r>
        <w:rPr>
          <w:spacing w:val="-17"/>
          <w:w w:val="110"/>
        </w:rPr>
        <w:t> </w:t>
      </w:r>
      <w:r>
        <w:rPr>
          <w:w w:val="110"/>
        </w:rPr>
        <w:t>nových</w:t>
      </w:r>
      <w:r>
        <w:rPr>
          <w:spacing w:val="-16"/>
          <w:w w:val="110"/>
        </w:rPr>
        <w:t> </w:t>
      </w:r>
      <w:r>
        <w:rPr>
          <w:w w:val="110"/>
        </w:rPr>
        <w:t>generací</w:t>
      </w:r>
      <w:r>
        <w:rPr>
          <w:spacing w:val="-17"/>
          <w:w w:val="110"/>
        </w:rPr>
        <w:t> </w:t>
      </w:r>
      <w:r>
        <w:rPr>
          <w:w w:val="110"/>
        </w:rPr>
        <w:t>digitálního podvozku Snapdragon, který je navržen tak, aby poháněl nové kokpity s operačním systémem </w:t>
      </w:r>
      <w:r>
        <w:rPr>
          <w:w w:val="105"/>
        </w:rPr>
        <w:t>Android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učinil</w:t>
      </w:r>
      <w:r>
        <w:rPr>
          <w:spacing w:val="-7"/>
          <w:w w:val="105"/>
        </w:rPr>
        <w:t> </w:t>
      </w:r>
      <w:r>
        <w:rPr>
          <w:w w:val="105"/>
        </w:rPr>
        <w:t>zážitky</w:t>
      </w:r>
      <w:r>
        <w:rPr>
          <w:spacing w:val="-13"/>
          <w:w w:val="105"/>
        </w:rPr>
        <w:t> </w:t>
      </w:r>
      <w:r>
        <w:rPr>
          <w:w w:val="105"/>
        </w:rPr>
        <w:t>na</w:t>
      </w:r>
      <w:r>
        <w:rPr>
          <w:spacing w:val="-9"/>
          <w:w w:val="105"/>
        </w:rPr>
        <w:t> </w:t>
      </w:r>
      <w:r>
        <w:rPr>
          <w:w w:val="105"/>
        </w:rPr>
        <w:t>palubě</w:t>
      </w:r>
      <w:r>
        <w:rPr>
          <w:spacing w:val="-9"/>
          <w:w w:val="105"/>
        </w:rPr>
        <w:t> </w:t>
      </w:r>
      <w:r>
        <w:rPr>
          <w:w w:val="105"/>
        </w:rPr>
        <w:t>více</w:t>
      </w:r>
      <w:r>
        <w:rPr>
          <w:spacing w:val="-9"/>
          <w:w w:val="105"/>
        </w:rPr>
        <w:t> </w:t>
      </w:r>
      <w:r>
        <w:rPr>
          <w:w w:val="105"/>
        </w:rPr>
        <w:t>podmanivými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osobními;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centralizoval</w:t>
      </w:r>
      <w:r>
        <w:rPr>
          <w:spacing w:val="-9"/>
          <w:w w:val="105"/>
        </w:rPr>
        <w:t> </w:t>
      </w:r>
      <w:r>
        <w:rPr>
          <w:w w:val="105"/>
        </w:rPr>
        <w:t>další</w:t>
      </w:r>
      <w:r>
        <w:rPr>
          <w:spacing w:val="-7"/>
          <w:w w:val="105"/>
        </w:rPr>
        <w:t> </w:t>
      </w:r>
      <w:r>
        <w:rPr>
          <w:w w:val="105"/>
        </w:rPr>
        <w:t>funkce</w:t>
      </w:r>
      <w:r>
        <w:rPr>
          <w:spacing w:val="-9"/>
          <w:w w:val="105"/>
        </w:rPr>
        <w:t> </w:t>
      </w:r>
      <w:r>
        <w:rPr>
          <w:w w:val="105"/>
        </w:rPr>
        <w:t>vozidla, jako je pokročilá asistence řidiče (ADAS), karoserie, podvozek, telematika, konektivita, komunikace </w:t>
      </w:r>
      <w:r>
        <w:rPr>
          <w:w w:val="110"/>
        </w:rPr>
        <w:t>Power</w:t>
      </w:r>
      <w:r>
        <w:rPr>
          <w:spacing w:val="-11"/>
          <w:w w:val="110"/>
        </w:rPr>
        <w:t> </w:t>
      </w:r>
      <w:r>
        <w:rPr>
          <w:w w:val="110"/>
        </w:rPr>
        <w:t>Line</w:t>
      </w:r>
      <w:r>
        <w:rPr>
          <w:spacing w:val="-11"/>
          <w:w w:val="110"/>
        </w:rPr>
        <w:t> </w:t>
      </w:r>
      <w:r>
        <w:rPr>
          <w:w w:val="110"/>
        </w:rPr>
        <w:t>(PLC),</w:t>
      </w:r>
      <w:r>
        <w:rPr>
          <w:spacing w:val="-11"/>
          <w:w w:val="110"/>
        </w:rPr>
        <w:t> </w:t>
      </w:r>
      <w:r>
        <w:rPr>
          <w:w w:val="110"/>
        </w:rPr>
        <w:t>bezpečnost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kybernetická</w:t>
      </w:r>
      <w:r>
        <w:rPr>
          <w:spacing w:val="-12"/>
          <w:w w:val="110"/>
        </w:rPr>
        <w:t> </w:t>
      </w:r>
      <w:r>
        <w:rPr>
          <w:w w:val="110"/>
        </w:rPr>
        <w:t>bezpečnost</w:t>
      </w:r>
      <w:r>
        <w:rPr>
          <w:spacing w:val="-10"/>
          <w:w w:val="110"/>
        </w:rPr>
        <w:t> </w:t>
      </w:r>
      <w:r>
        <w:rPr>
          <w:w w:val="110"/>
        </w:rPr>
        <w:t>v</w:t>
      </w:r>
      <w:r>
        <w:rPr>
          <w:spacing w:val="-11"/>
          <w:w w:val="110"/>
        </w:rPr>
        <w:t> </w:t>
      </w:r>
      <w:r>
        <w:rPr>
          <w:w w:val="110"/>
        </w:rPr>
        <w:t>počítačové</w:t>
      </w:r>
      <w:r>
        <w:rPr>
          <w:spacing w:val="-11"/>
          <w:w w:val="110"/>
        </w:rPr>
        <w:t> </w:t>
      </w:r>
      <w:r>
        <w:rPr>
          <w:w w:val="110"/>
        </w:rPr>
        <w:t>jednotce</w:t>
      </w:r>
      <w:r>
        <w:rPr>
          <w:spacing w:val="-11"/>
          <w:w w:val="110"/>
        </w:rPr>
        <w:t> </w:t>
      </w:r>
      <w:r>
        <w:rPr>
          <w:w w:val="110"/>
        </w:rPr>
        <w:t>(PCU).</w:t>
      </w:r>
      <w:r>
        <w:rPr>
          <w:spacing w:val="40"/>
          <w:w w:val="110"/>
        </w:rPr>
        <w:t> </w:t>
      </w:r>
      <w:r>
        <w:rPr>
          <w:w w:val="110"/>
        </w:rPr>
        <w:t>Tím</w:t>
      </w:r>
      <w:r>
        <w:rPr>
          <w:spacing w:val="-10"/>
          <w:w w:val="110"/>
        </w:rPr>
        <w:t> </w:t>
      </w:r>
      <w:r>
        <w:rPr>
          <w:w w:val="110"/>
        </w:rPr>
        <w:t>se optimalizují</w:t>
      </w:r>
      <w:r>
        <w:rPr>
          <w:spacing w:val="-17"/>
          <w:w w:val="110"/>
        </w:rPr>
        <w:t> </w:t>
      </w:r>
      <w:r>
        <w:rPr>
          <w:w w:val="110"/>
        </w:rPr>
        <w:t>náklady</w:t>
      </w:r>
      <w:r>
        <w:rPr>
          <w:spacing w:val="-16"/>
          <w:w w:val="110"/>
        </w:rPr>
        <w:t> </w:t>
      </w:r>
      <w:r>
        <w:rPr>
          <w:w w:val="110"/>
        </w:rPr>
        <w:t>na</w:t>
      </w:r>
      <w:r>
        <w:rPr>
          <w:spacing w:val="-17"/>
          <w:w w:val="110"/>
        </w:rPr>
        <w:t> </w:t>
      </w:r>
      <w:r>
        <w:rPr>
          <w:w w:val="110"/>
        </w:rPr>
        <w:t>hardware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w w:val="110"/>
        </w:rPr>
        <w:t>software</w:t>
      </w:r>
      <w:r>
        <w:rPr>
          <w:spacing w:val="-17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w w:val="110"/>
        </w:rPr>
        <w:t>umožní</w:t>
      </w:r>
      <w:r>
        <w:rPr>
          <w:spacing w:val="-14"/>
          <w:w w:val="110"/>
        </w:rPr>
        <w:t> </w:t>
      </w:r>
      <w:r>
        <w:rPr>
          <w:w w:val="110"/>
        </w:rPr>
        <w:t>se</w:t>
      </w:r>
      <w:r>
        <w:rPr>
          <w:spacing w:val="-14"/>
          <w:w w:val="110"/>
        </w:rPr>
        <w:t> </w:t>
      </w:r>
      <w:r>
        <w:rPr>
          <w:w w:val="110"/>
        </w:rPr>
        <w:t>propojení</w:t>
      </w:r>
      <w:r>
        <w:rPr>
          <w:spacing w:val="-17"/>
          <w:w w:val="110"/>
        </w:rPr>
        <w:t> </w:t>
      </w:r>
      <w:r>
        <w:rPr>
          <w:w w:val="110"/>
        </w:rPr>
        <w:t>s</w:t>
      </w:r>
      <w:r>
        <w:rPr>
          <w:spacing w:val="-14"/>
          <w:w w:val="110"/>
        </w:rPr>
        <w:t> </w:t>
      </w:r>
      <w:r>
        <w:rPr>
          <w:w w:val="110"/>
        </w:rPr>
        <w:t>fyzickou</w:t>
      </w:r>
      <w:r>
        <w:rPr>
          <w:spacing w:val="-16"/>
          <w:w w:val="110"/>
        </w:rPr>
        <w:t> </w:t>
      </w:r>
      <w:r>
        <w:rPr>
          <w:w w:val="110"/>
        </w:rPr>
        <w:t>jednotkou</w:t>
      </w:r>
      <w:r>
        <w:rPr>
          <w:spacing w:val="-16"/>
          <w:w w:val="110"/>
        </w:rPr>
        <w:t> </w:t>
      </w:r>
      <w:r>
        <w:rPr>
          <w:w w:val="110"/>
        </w:rPr>
        <w:t>rozhraní </w:t>
      </w:r>
      <w:r>
        <w:rPr>
          <w:w w:val="105"/>
        </w:rPr>
        <w:t>(PIU), která zajišťuje zónové rozhraní s aktuátory vozidla.</w:t>
      </w:r>
      <w:r>
        <w:rPr>
          <w:spacing w:val="40"/>
          <w:w w:val="105"/>
        </w:rPr>
        <w:t> </w:t>
      </w:r>
      <w:r>
        <w:rPr>
          <w:w w:val="105"/>
        </w:rPr>
        <w:t>Současně je architektura SDV navržena </w:t>
      </w:r>
      <w:r>
        <w:rPr>
          <w:w w:val="110"/>
        </w:rPr>
        <w:t>tak,</w:t>
      </w:r>
      <w:r>
        <w:rPr>
          <w:spacing w:val="-6"/>
          <w:w w:val="110"/>
        </w:rPr>
        <w:t> </w:t>
      </w:r>
      <w:r>
        <w:rPr>
          <w:w w:val="110"/>
        </w:rPr>
        <w:t>aby</w:t>
      </w:r>
      <w:r>
        <w:rPr>
          <w:spacing w:val="-6"/>
          <w:w w:val="110"/>
        </w:rPr>
        <w:t> </w:t>
      </w:r>
      <w:r>
        <w:rPr>
          <w:w w:val="110"/>
        </w:rPr>
        <w:t>byla</w:t>
      </w:r>
      <w:r>
        <w:rPr>
          <w:spacing w:val="-6"/>
          <w:w w:val="110"/>
        </w:rPr>
        <w:t> </w:t>
      </w:r>
      <w:r>
        <w:rPr>
          <w:w w:val="110"/>
        </w:rPr>
        <w:t>otevřená</w:t>
      </w:r>
      <w:r>
        <w:rPr>
          <w:spacing w:val="-11"/>
          <w:w w:val="110"/>
        </w:rPr>
        <w:t> </w:t>
      </w:r>
      <w:r>
        <w:rPr>
          <w:w w:val="110"/>
        </w:rPr>
        <w:t>pro</w:t>
      </w:r>
      <w:r>
        <w:rPr>
          <w:spacing w:val="-10"/>
          <w:w w:val="110"/>
        </w:rPr>
        <w:t> </w:t>
      </w:r>
      <w:r>
        <w:rPr>
          <w:w w:val="110"/>
        </w:rPr>
        <w:t>ostatní</w:t>
      </w:r>
      <w:r>
        <w:rPr>
          <w:spacing w:val="-6"/>
          <w:w w:val="110"/>
        </w:rPr>
        <w:t> </w:t>
      </w:r>
      <w:r>
        <w:rPr>
          <w:w w:val="110"/>
        </w:rPr>
        <w:t>výrobce</w:t>
      </w:r>
      <w:r>
        <w:rPr>
          <w:spacing w:val="-6"/>
          <w:w w:val="110"/>
        </w:rPr>
        <w:t> </w:t>
      </w:r>
      <w:r>
        <w:rPr>
          <w:w w:val="110"/>
        </w:rPr>
        <w:t>vozidel.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12" w:right="0" w:firstLine="0"/>
        <w:jc w:val="both"/>
        <w:rPr>
          <w:b/>
          <w:sz w:val="22"/>
        </w:rPr>
      </w:pPr>
      <w:r>
        <w:rPr>
          <w:b/>
          <w:sz w:val="22"/>
        </w:rPr>
        <w:t>Dohoda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dodávkách: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optimalizace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nákladů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"softwarově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definované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vozidlo".</w:t>
      </w:r>
    </w:p>
    <w:p>
      <w:pPr>
        <w:pStyle w:val="BodyText"/>
        <w:spacing w:line="249" w:lineRule="auto" w:before="11"/>
        <w:ind w:left="112" w:right="105"/>
        <w:jc w:val="both"/>
      </w:pPr>
      <w:r>
        <w:rPr>
          <w:w w:val="110"/>
        </w:rPr>
        <w:t>Spoluprací se společností</w:t>
      </w:r>
      <w:r>
        <w:rPr>
          <w:w w:val="110"/>
        </w:rPr>
        <w:t> Qualcomm</w:t>
      </w:r>
      <w:r>
        <w:rPr>
          <w:w w:val="110"/>
        </w:rPr>
        <w:t> Technologies, která</w:t>
      </w:r>
      <w:r>
        <w:rPr>
          <w:w w:val="110"/>
        </w:rPr>
        <w:t> patří ke</w:t>
      </w:r>
      <w:r>
        <w:rPr>
          <w:w w:val="110"/>
        </w:rPr>
        <w:t> světové</w:t>
      </w:r>
      <w:r>
        <w:rPr>
          <w:w w:val="110"/>
        </w:rPr>
        <w:t> špičce</w:t>
      </w:r>
      <w:r>
        <w:rPr>
          <w:w w:val="110"/>
        </w:rPr>
        <w:t> v</w:t>
      </w:r>
      <w:r>
        <w:rPr>
          <w:w w:val="110"/>
        </w:rPr>
        <w:t> oblasti polovodičů a softwaru, chce skupina Renault optimalizovat své plány vývoje a komercializace prostřednictvím přístupu společného vývoje, který poskytuje správné schopnosti platformy na úrovni</w:t>
      </w:r>
      <w:r>
        <w:rPr>
          <w:spacing w:val="-7"/>
          <w:w w:val="110"/>
        </w:rPr>
        <w:t> </w:t>
      </w:r>
      <w:r>
        <w:rPr>
          <w:w w:val="110"/>
        </w:rPr>
        <w:t>systému</w:t>
      </w:r>
      <w:r>
        <w:rPr>
          <w:spacing w:val="-9"/>
          <w:w w:val="110"/>
        </w:rPr>
        <w:t> </w:t>
      </w:r>
      <w:r>
        <w:rPr>
          <w:w w:val="110"/>
        </w:rPr>
        <w:t>pro</w:t>
      </w:r>
      <w:r>
        <w:rPr>
          <w:spacing w:val="-10"/>
          <w:w w:val="110"/>
        </w:rPr>
        <w:t> </w:t>
      </w:r>
      <w:r>
        <w:rPr>
          <w:w w:val="110"/>
        </w:rPr>
        <w:t>hardware,</w:t>
      </w:r>
      <w:r>
        <w:rPr>
          <w:spacing w:val="-9"/>
          <w:w w:val="110"/>
        </w:rPr>
        <w:t> </w:t>
      </w:r>
      <w:r>
        <w:rPr>
          <w:w w:val="110"/>
        </w:rPr>
        <w:t>software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služby.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 w:before="1"/>
        <w:ind w:left="112" w:right="103"/>
        <w:jc w:val="both"/>
      </w:pPr>
      <w:r>
        <w:rPr>
          <w:w w:val="110"/>
        </w:rPr>
        <w:t>Rostoucí</w:t>
      </w:r>
      <w:r>
        <w:rPr>
          <w:w w:val="110"/>
        </w:rPr>
        <w:t> technologická</w:t>
      </w:r>
      <w:r>
        <w:rPr>
          <w:w w:val="110"/>
        </w:rPr>
        <w:t> spolupráce</w:t>
      </w:r>
      <w:r>
        <w:rPr>
          <w:w w:val="110"/>
        </w:rPr>
        <w:t> mezi</w:t>
      </w:r>
      <w:r>
        <w:rPr>
          <w:w w:val="110"/>
        </w:rPr>
        <w:t> skupinami</w:t>
      </w:r>
      <w:r>
        <w:rPr>
          <w:w w:val="110"/>
        </w:rPr>
        <w:t> Renault</w:t>
      </w:r>
      <w:r>
        <w:rPr>
          <w:w w:val="110"/>
        </w:rPr>
        <w:t> a</w:t>
      </w:r>
      <w:r>
        <w:rPr>
          <w:w w:val="110"/>
        </w:rPr>
        <w:t> Qualcomm</w:t>
      </w:r>
      <w:r>
        <w:rPr>
          <w:w w:val="110"/>
        </w:rPr>
        <w:t> Technologies</w:t>
      </w:r>
      <w:r>
        <w:rPr>
          <w:w w:val="110"/>
        </w:rPr>
        <w:t> byla zahájena v roce 2018.</w:t>
      </w:r>
      <w:r>
        <w:rPr>
          <w:spacing w:val="-1"/>
          <w:w w:val="110"/>
        </w:rPr>
        <w:t> </w:t>
      </w:r>
      <w:r>
        <w:rPr>
          <w:w w:val="110"/>
        </w:rPr>
        <w:t>Od té doby společnost</w:t>
      </w:r>
      <w:r>
        <w:rPr>
          <w:spacing w:val="-1"/>
          <w:w w:val="110"/>
        </w:rPr>
        <w:t> </w:t>
      </w:r>
      <w:r>
        <w:rPr>
          <w:w w:val="110"/>
        </w:rPr>
        <w:t>Renault využívá platformy Snapdragon Cockpit v </w:t>
      </w:r>
      <w:r>
        <w:rPr>
          <w:w w:val="105"/>
        </w:rPr>
        <w:t>multimediálním</w:t>
      </w:r>
      <w:r>
        <w:rPr>
          <w:spacing w:val="-8"/>
          <w:w w:val="105"/>
        </w:rPr>
        <w:t> </w:t>
      </w:r>
      <w:r>
        <w:rPr>
          <w:w w:val="105"/>
        </w:rPr>
        <w:t>systému</w:t>
      </w:r>
      <w:r>
        <w:rPr>
          <w:spacing w:val="-9"/>
          <w:w w:val="105"/>
        </w:rPr>
        <w:t> </w:t>
      </w:r>
      <w:r>
        <w:rPr>
          <w:w w:val="105"/>
        </w:rPr>
        <w:t>OpenR</w:t>
      </w:r>
      <w:r>
        <w:rPr>
          <w:spacing w:val="-8"/>
          <w:w w:val="105"/>
        </w:rPr>
        <w:t> </w:t>
      </w:r>
      <w:r>
        <w:rPr>
          <w:w w:val="105"/>
        </w:rPr>
        <w:t>Link</w:t>
      </w:r>
      <w:r>
        <w:rPr>
          <w:spacing w:val="-8"/>
          <w:w w:val="105"/>
        </w:rPr>
        <w:t> </w:t>
      </w:r>
      <w:r>
        <w:rPr>
          <w:w w:val="105"/>
        </w:rPr>
        <w:t>modelu</w:t>
      </w:r>
      <w:r>
        <w:rPr>
          <w:spacing w:val="-9"/>
          <w:w w:val="105"/>
        </w:rPr>
        <w:t> </w:t>
      </w:r>
      <w:r>
        <w:rPr>
          <w:w w:val="105"/>
        </w:rPr>
        <w:t>Renault</w:t>
      </w:r>
      <w:r>
        <w:rPr>
          <w:spacing w:val="-8"/>
          <w:w w:val="105"/>
        </w:rPr>
        <w:t> </w:t>
      </w:r>
      <w:r>
        <w:rPr>
          <w:w w:val="105"/>
        </w:rPr>
        <w:t>Megane</w:t>
      </w:r>
      <w:r>
        <w:rPr>
          <w:spacing w:val="-8"/>
          <w:w w:val="105"/>
        </w:rPr>
        <w:t> </w:t>
      </w:r>
      <w:r>
        <w:rPr>
          <w:w w:val="105"/>
        </w:rPr>
        <w:t>E-Tech</w:t>
      </w:r>
      <w:r>
        <w:rPr>
          <w:spacing w:val="-8"/>
          <w:w w:val="105"/>
        </w:rPr>
        <w:t> </w:t>
      </w:r>
      <w:r>
        <w:rPr>
          <w:w w:val="105"/>
        </w:rPr>
        <w:t>Electric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má</w:t>
      </w:r>
      <w:r>
        <w:rPr>
          <w:spacing w:val="-8"/>
          <w:w w:val="105"/>
        </w:rPr>
        <w:t> </w:t>
      </w:r>
      <w:r>
        <w:rPr>
          <w:w w:val="105"/>
        </w:rPr>
        <w:t>v</w:t>
      </w:r>
      <w:r>
        <w:rPr>
          <w:spacing w:val="-8"/>
          <w:w w:val="105"/>
        </w:rPr>
        <w:t> </w:t>
      </w:r>
      <w:r>
        <w:rPr>
          <w:w w:val="105"/>
        </w:rPr>
        <w:t>plánu</w:t>
      </w:r>
      <w:r>
        <w:rPr>
          <w:spacing w:val="-9"/>
          <w:w w:val="105"/>
        </w:rPr>
        <w:t> </w:t>
      </w:r>
      <w:r>
        <w:rPr>
          <w:w w:val="105"/>
        </w:rPr>
        <w:t>využívat </w:t>
      </w:r>
      <w:r>
        <w:rPr>
          <w:w w:val="110"/>
        </w:rPr>
        <w:t>řešení digitálního podvozku Snapdragon k zajištění bezproblémové konektivity a inteligentních zážitků</w:t>
      </w:r>
      <w:r>
        <w:rPr>
          <w:spacing w:val="-17"/>
          <w:w w:val="110"/>
        </w:rPr>
        <w:t> </w:t>
      </w:r>
      <w:r>
        <w:rPr>
          <w:w w:val="110"/>
        </w:rPr>
        <w:t>ve</w:t>
      </w:r>
      <w:r>
        <w:rPr>
          <w:spacing w:val="-17"/>
          <w:w w:val="110"/>
        </w:rPr>
        <w:t> </w:t>
      </w:r>
      <w:r>
        <w:rPr>
          <w:w w:val="110"/>
        </w:rPr>
        <w:t>vozidle</w:t>
      </w:r>
      <w:r>
        <w:rPr>
          <w:spacing w:val="-17"/>
          <w:w w:val="110"/>
        </w:rPr>
        <w:t> </w:t>
      </w:r>
      <w:r>
        <w:rPr>
          <w:w w:val="110"/>
        </w:rPr>
        <w:t>pro</w:t>
      </w:r>
      <w:r>
        <w:rPr>
          <w:spacing w:val="-22"/>
          <w:w w:val="110"/>
        </w:rPr>
        <w:t> </w:t>
      </w:r>
      <w:r>
        <w:rPr>
          <w:w w:val="110"/>
        </w:rPr>
        <w:t>jejich</w:t>
      </w:r>
      <w:r>
        <w:rPr>
          <w:spacing w:val="-17"/>
          <w:w w:val="110"/>
        </w:rPr>
        <w:t> </w:t>
      </w:r>
      <w:r>
        <w:rPr>
          <w:w w:val="110"/>
        </w:rPr>
        <w:t>řidiče</w:t>
      </w:r>
      <w:r>
        <w:rPr>
          <w:spacing w:val="-17"/>
          <w:w w:val="110"/>
        </w:rPr>
        <w:t> </w:t>
      </w:r>
      <w:r>
        <w:rPr>
          <w:w w:val="110"/>
        </w:rPr>
        <w:t>i</w:t>
      </w:r>
      <w:r>
        <w:rPr>
          <w:spacing w:val="-17"/>
          <w:w w:val="110"/>
        </w:rPr>
        <w:t> </w:t>
      </w:r>
      <w:r>
        <w:rPr>
          <w:w w:val="110"/>
        </w:rPr>
        <w:t>spolujezdce.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4"/>
        </w:rPr>
      </w:pPr>
    </w:p>
    <w:p>
      <w:pPr>
        <w:spacing w:before="0"/>
        <w:ind w:left="112" w:right="0" w:firstLine="0"/>
        <w:jc w:val="both"/>
        <w:rPr>
          <w:b/>
          <w:sz w:val="18"/>
        </w:rPr>
      </w:pPr>
      <w:r>
        <w:rPr>
          <w:b/>
          <w:w w:val="95"/>
          <w:sz w:val="18"/>
        </w:rPr>
        <w:t>O</w:t>
      </w:r>
      <w:r>
        <w:rPr>
          <w:b/>
          <w:spacing w:val="-8"/>
          <w:w w:val="95"/>
          <w:sz w:val="18"/>
        </w:rPr>
        <w:t> </w:t>
      </w:r>
      <w:r>
        <w:rPr>
          <w:b/>
          <w:w w:val="95"/>
          <w:sz w:val="18"/>
        </w:rPr>
        <w:t>skupině</w:t>
      </w:r>
      <w:r>
        <w:rPr>
          <w:b/>
          <w:spacing w:val="-10"/>
          <w:w w:val="95"/>
          <w:sz w:val="18"/>
        </w:rPr>
        <w:t> </w:t>
      </w:r>
      <w:r>
        <w:rPr>
          <w:b/>
          <w:spacing w:val="-2"/>
          <w:w w:val="95"/>
          <w:sz w:val="18"/>
        </w:rPr>
        <w:t>Renault</w:t>
      </w:r>
    </w:p>
    <w:p>
      <w:pPr>
        <w:spacing w:line="249" w:lineRule="auto" w:before="9"/>
        <w:ind w:left="112" w:right="104" w:firstLine="0"/>
        <w:jc w:val="both"/>
        <w:rPr>
          <w:sz w:val="18"/>
        </w:rPr>
      </w:pPr>
      <w:r>
        <w:rPr>
          <w:w w:val="105"/>
          <w:sz w:val="18"/>
        </w:rPr>
        <w:t>Skupina Renault stojí v čele vývoje mobility. Skupina Renault, podporovaná aliancí se společnostmi Nissan a Mitsubishi Motors a svými unikátními odbornými znalostmi v oblasti elektrifikace, využívá komplementárnost svých čtyř značek - Renault - Dacia - Alpine a Mobilize - a nabízí svým zákazníkům udržitelná a inovativní řešení mobility. Skupina působí ve více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než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130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zemích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v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roce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2021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prodala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2,7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milionu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vozidel.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Zaměstnává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téměř</w:t>
      </w:r>
      <w:r>
        <w:rPr>
          <w:spacing w:val="-7"/>
          <w:w w:val="105"/>
          <w:sz w:val="18"/>
        </w:rPr>
        <w:t> </w:t>
      </w:r>
      <w:r>
        <w:rPr>
          <w:w w:val="95"/>
          <w:sz w:val="18"/>
        </w:rPr>
        <w:t>111</w:t>
      </w:r>
      <w:r>
        <w:rPr>
          <w:spacing w:val="-1"/>
          <w:w w:val="95"/>
          <w:sz w:val="18"/>
        </w:rPr>
        <w:t> </w:t>
      </w:r>
      <w:r>
        <w:rPr>
          <w:w w:val="105"/>
          <w:sz w:val="18"/>
        </w:rPr>
        <w:t>000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lidí,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kteří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každodenně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ztělesňují smysl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její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existence,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takže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nás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mobilita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sbližuje.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Skupina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je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připravena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přijímat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výzvy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na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silnicích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i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v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konkurenčním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prostředí 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je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odhodlána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k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ambiciózní transformaci, která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přináší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hodnotu.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soustřeďuje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na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vývoj nových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technologií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služeb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 na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novou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řadu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ještě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konkurenceschopnějších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produktů. Ten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soustředí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na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vývoj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nových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technologií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služeb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na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novou řadu ještě konkurenceschopnějších, vyvážených a elektrifikovaných vozidel. V souladu s ekologickými výzvami je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ambicí skupiny Renault dosáhnout do roku 2040 uhlíkové neutrality v Evropě.</w:t>
      </w:r>
    </w:p>
    <w:p>
      <w:pPr>
        <w:spacing w:before="7"/>
        <w:ind w:left="112" w:right="0" w:firstLine="0"/>
        <w:jc w:val="left"/>
        <w:rPr>
          <w:sz w:val="18"/>
        </w:rPr>
      </w:pPr>
      <w:r>
        <w:rPr>
          <w:spacing w:val="-2"/>
          <w:w w:val="110"/>
          <w:sz w:val="18"/>
        </w:rPr>
        <w:t>https:/</w:t>
      </w:r>
      <w:hyperlink r:id="rId7">
        <w:r>
          <w:rPr>
            <w:spacing w:val="-2"/>
            <w:w w:val="110"/>
            <w:sz w:val="18"/>
          </w:rPr>
          <w:t>/www.</w:t>
        </w:r>
      </w:hyperlink>
      <w:r>
        <w:rPr>
          <w:spacing w:val="-2"/>
          <w:w w:val="110"/>
          <w:sz w:val="18"/>
        </w:rPr>
        <w:t>r</w:t>
      </w:r>
      <w:hyperlink r:id="rId7">
        <w:r>
          <w:rPr>
            <w:spacing w:val="-2"/>
            <w:w w:val="110"/>
            <w:sz w:val="18"/>
          </w:rPr>
          <w:t>enaultgroup.com/en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852" w:footer="868" w:top="2000" w:bottom="106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108"/>
        <w:ind w:left="112" w:right="0" w:firstLine="0"/>
        <w:jc w:val="both"/>
        <w:rPr>
          <w:b/>
          <w:sz w:val="18"/>
        </w:rPr>
      </w:pPr>
      <w:r>
        <w:rPr>
          <w:b/>
          <w:w w:val="95"/>
          <w:sz w:val="18"/>
        </w:rPr>
        <w:t>O</w:t>
      </w:r>
      <w:r>
        <w:rPr>
          <w:b/>
          <w:spacing w:val="-3"/>
          <w:w w:val="95"/>
          <w:sz w:val="18"/>
        </w:rPr>
        <w:t> </w:t>
      </w:r>
      <w:r>
        <w:rPr>
          <w:b/>
          <w:w w:val="95"/>
          <w:sz w:val="18"/>
        </w:rPr>
        <w:t>společnosti</w:t>
      </w:r>
      <w:r>
        <w:rPr>
          <w:b/>
          <w:spacing w:val="-1"/>
          <w:sz w:val="18"/>
        </w:rPr>
        <w:t> </w:t>
      </w:r>
      <w:r>
        <w:rPr>
          <w:b/>
          <w:spacing w:val="-2"/>
          <w:w w:val="95"/>
          <w:sz w:val="18"/>
        </w:rPr>
        <w:t>Qualcomm</w:t>
      </w:r>
    </w:p>
    <w:p>
      <w:pPr>
        <w:spacing w:line="249" w:lineRule="auto" w:before="9"/>
        <w:ind w:left="112" w:right="111" w:firstLine="0"/>
        <w:jc w:val="both"/>
        <w:rPr>
          <w:sz w:val="18"/>
        </w:rPr>
      </w:pPr>
      <w:r>
        <w:rPr>
          <w:w w:val="105"/>
          <w:sz w:val="18"/>
        </w:rPr>
        <w:t>Společnost Qualcomm je předním světovým inovátorem v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oblasti bezdrátových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technologií a hnací silou vývoje, zavádění </w:t>
      </w:r>
      <w:r>
        <w:rPr>
          <w:w w:val="110"/>
          <w:sz w:val="18"/>
        </w:rPr>
        <w:t>a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rozšiřování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5G.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Když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jsme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propojili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telefon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s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internetem,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zrodila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se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mobilní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revoluce.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Naše</w:t>
      </w:r>
      <w:r>
        <w:rPr>
          <w:spacing w:val="-12"/>
          <w:w w:val="110"/>
          <w:sz w:val="18"/>
        </w:rPr>
        <w:t> </w:t>
      </w:r>
      <w:r>
        <w:rPr>
          <w:w w:val="110"/>
          <w:sz w:val="18"/>
        </w:rPr>
        <w:t>základní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technologie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dnes umožňují fungování mobilního ekosystému a najdete je v každém chytrém telefonu 3G, 4G a 5G. Přinášíme výhody </w:t>
      </w:r>
      <w:r>
        <w:rPr>
          <w:w w:val="105"/>
          <w:sz w:val="18"/>
        </w:rPr>
        <w:t>mobilních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technologií do nových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odvětví, včetně automobilového průmyslu, internetu věcí a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výpočetní techniky, a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vedeme </w:t>
      </w:r>
      <w:r>
        <w:rPr>
          <w:w w:val="110"/>
          <w:sz w:val="18"/>
        </w:rPr>
        <w:t>cestu</w:t>
      </w:r>
      <w:r>
        <w:rPr>
          <w:spacing w:val="-18"/>
          <w:w w:val="110"/>
          <w:sz w:val="18"/>
        </w:rPr>
        <w:t> </w:t>
      </w:r>
      <w:r>
        <w:rPr>
          <w:w w:val="110"/>
          <w:sz w:val="18"/>
        </w:rPr>
        <w:t>ke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světu,</w:t>
      </w:r>
      <w:r>
        <w:rPr>
          <w:spacing w:val="-18"/>
          <w:w w:val="110"/>
          <w:sz w:val="18"/>
        </w:rPr>
        <w:t> </w:t>
      </w:r>
      <w:r>
        <w:rPr>
          <w:w w:val="110"/>
          <w:sz w:val="18"/>
        </w:rPr>
        <w:t>kde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vše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všichni</w:t>
      </w:r>
      <w:r>
        <w:rPr>
          <w:spacing w:val="-18"/>
          <w:w w:val="110"/>
          <w:sz w:val="18"/>
        </w:rPr>
        <w:t> </w:t>
      </w:r>
      <w:r>
        <w:rPr>
          <w:w w:val="110"/>
          <w:sz w:val="18"/>
        </w:rPr>
        <w:t>mohou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bez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problémů</w:t>
      </w:r>
      <w:r>
        <w:rPr>
          <w:spacing w:val="-18"/>
          <w:w w:val="110"/>
          <w:sz w:val="18"/>
        </w:rPr>
        <w:t> </w:t>
      </w:r>
      <w:r>
        <w:rPr>
          <w:w w:val="110"/>
          <w:sz w:val="18"/>
        </w:rPr>
        <w:t>komunikovat</w:t>
      </w:r>
      <w:r>
        <w:rPr>
          <w:spacing w:val="-18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vzájemně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spolupracovat.</w:t>
      </w:r>
    </w:p>
    <w:p>
      <w:pPr>
        <w:spacing w:line="249" w:lineRule="auto" w:before="4"/>
        <w:ind w:left="112" w:right="111" w:firstLine="0"/>
        <w:jc w:val="both"/>
        <w:rPr>
          <w:sz w:val="18"/>
        </w:rPr>
      </w:pPr>
      <w:r>
        <w:rPr>
          <w:w w:val="110"/>
          <w:sz w:val="18"/>
        </w:rPr>
        <w:t>Společnost</w:t>
      </w:r>
      <w:r>
        <w:rPr>
          <w:w w:val="110"/>
          <w:sz w:val="18"/>
        </w:rPr>
        <w:t> Qualcomm</w:t>
      </w:r>
      <w:r>
        <w:rPr>
          <w:w w:val="110"/>
          <w:sz w:val="18"/>
        </w:rPr>
        <w:t> Incorporated</w:t>
      </w:r>
      <w:r>
        <w:rPr>
          <w:w w:val="110"/>
          <w:sz w:val="18"/>
        </w:rPr>
        <w:t> zahrnuje</w:t>
      </w:r>
      <w:r>
        <w:rPr>
          <w:w w:val="110"/>
          <w:sz w:val="18"/>
        </w:rPr>
        <w:t> naši</w:t>
      </w:r>
      <w:r>
        <w:rPr>
          <w:w w:val="110"/>
          <w:sz w:val="18"/>
        </w:rPr>
        <w:t> licenční</w:t>
      </w:r>
      <w:r>
        <w:rPr>
          <w:w w:val="110"/>
          <w:sz w:val="18"/>
        </w:rPr>
        <w:t> činnost,</w:t>
      </w:r>
      <w:r>
        <w:rPr>
          <w:w w:val="110"/>
          <w:sz w:val="18"/>
        </w:rPr>
        <w:t> QTL,</w:t>
      </w:r>
      <w:r>
        <w:rPr>
          <w:w w:val="110"/>
          <w:sz w:val="18"/>
        </w:rPr>
        <w:t> a</w:t>
      </w:r>
      <w:r>
        <w:rPr>
          <w:w w:val="110"/>
          <w:sz w:val="18"/>
        </w:rPr>
        <w:t> převážnou</w:t>
      </w:r>
      <w:r>
        <w:rPr>
          <w:w w:val="110"/>
          <w:sz w:val="18"/>
        </w:rPr>
        <w:t> většinu</w:t>
      </w:r>
      <w:r>
        <w:rPr>
          <w:w w:val="110"/>
          <w:sz w:val="18"/>
        </w:rPr>
        <w:t> našeho</w:t>
      </w:r>
      <w:r>
        <w:rPr>
          <w:w w:val="110"/>
          <w:sz w:val="18"/>
        </w:rPr>
        <w:t> patentového </w:t>
      </w:r>
      <w:r>
        <w:rPr>
          <w:w w:val="105"/>
          <w:sz w:val="18"/>
        </w:rPr>
        <w:t>portfolia.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Společnost Qualcomm Technologies, Inc.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je dceřinou společností Qualcomm Incorporated, která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spolu se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svými </w:t>
      </w:r>
      <w:r>
        <w:rPr>
          <w:w w:val="110"/>
          <w:sz w:val="18"/>
        </w:rPr>
        <w:t>dceřinými</w:t>
      </w:r>
      <w:r>
        <w:rPr>
          <w:w w:val="110"/>
          <w:sz w:val="18"/>
        </w:rPr>
        <w:t> společnostmi</w:t>
      </w:r>
      <w:r>
        <w:rPr>
          <w:w w:val="110"/>
          <w:sz w:val="18"/>
        </w:rPr>
        <w:t> provozuje v podstatě všechny</w:t>
      </w:r>
      <w:r>
        <w:rPr>
          <w:w w:val="110"/>
          <w:sz w:val="18"/>
        </w:rPr>
        <w:t> naše inženýrské, výzkumné</w:t>
      </w:r>
      <w:r>
        <w:rPr>
          <w:w w:val="110"/>
          <w:sz w:val="18"/>
        </w:rPr>
        <w:t> a vývojové funkce a</w:t>
      </w:r>
      <w:r>
        <w:rPr>
          <w:w w:val="110"/>
          <w:sz w:val="18"/>
        </w:rPr>
        <w:t> v podstatě všechny</w:t>
      </w:r>
      <w:r>
        <w:rPr>
          <w:spacing w:val="-21"/>
          <w:w w:val="110"/>
          <w:sz w:val="18"/>
        </w:rPr>
        <w:t> </w:t>
      </w:r>
      <w:r>
        <w:rPr>
          <w:w w:val="110"/>
          <w:sz w:val="18"/>
        </w:rPr>
        <w:t>naše</w:t>
      </w:r>
      <w:r>
        <w:rPr>
          <w:spacing w:val="-22"/>
          <w:w w:val="110"/>
          <w:sz w:val="18"/>
        </w:rPr>
        <w:t> </w:t>
      </w:r>
      <w:r>
        <w:rPr>
          <w:w w:val="110"/>
          <w:sz w:val="18"/>
        </w:rPr>
        <w:t>produkty</w:t>
      </w:r>
      <w:r>
        <w:rPr>
          <w:spacing w:val="-21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22"/>
          <w:w w:val="110"/>
          <w:sz w:val="18"/>
        </w:rPr>
        <w:t> </w:t>
      </w:r>
      <w:r>
        <w:rPr>
          <w:w w:val="110"/>
          <w:sz w:val="18"/>
        </w:rPr>
        <w:t>služby,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včetně</w:t>
      </w:r>
      <w:r>
        <w:rPr>
          <w:spacing w:val="-21"/>
          <w:w w:val="110"/>
          <w:sz w:val="18"/>
        </w:rPr>
        <w:t> </w:t>
      </w:r>
      <w:r>
        <w:rPr>
          <w:w w:val="110"/>
          <w:sz w:val="18"/>
        </w:rPr>
        <w:t>našeho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podnikání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v</w:t>
      </w:r>
      <w:r>
        <w:rPr>
          <w:spacing w:val="-21"/>
          <w:w w:val="110"/>
          <w:sz w:val="18"/>
        </w:rPr>
        <w:t> </w:t>
      </w:r>
      <w:r>
        <w:rPr>
          <w:w w:val="110"/>
          <w:sz w:val="18"/>
        </w:rPr>
        <w:t>oblasti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polovodičů</w:t>
      </w:r>
      <w:r>
        <w:rPr>
          <w:spacing w:val="-20"/>
          <w:w w:val="110"/>
          <w:sz w:val="18"/>
        </w:rPr>
        <w:t> </w:t>
      </w:r>
      <w:r>
        <w:rPr>
          <w:w w:val="110"/>
          <w:sz w:val="18"/>
        </w:rPr>
        <w:t>QCT.</w:t>
      </w:r>
    </w:p>
    <w:p>
      <w:pPr>
        <w:pStyle w:val="BodyText"/>
        <w:spacing w:before="1"/>
        <w:rPr>
          <w:sz w:val="19"/>
        </w:rPr>
      </w:pPr>
    </w:p>
    <w:p>
      <w:pPr>
        <w:spacing w:line="249" w:lineRule="auto" w:before="0"/>
        <w:ind w:left="112" w:right="108" w:firstLine="0"/>
        <w:jc w:val="both"/>
        <w:rPr>
          <w:sz w:val="18"/>
        </w:rPr>
      </w:pPr>
      <w:r>
        <w:rPr>
          <w:w w:val="110"/>
          <w:sz w:val="18"/>
        </w:rPr>
        <w:t>Snapdragon</w:t>
      </w:r>
      <w:r>
        <w:rPr>
          <w:w w:val="110"/>
          <w:sz w:val="18"/>
        </w:rPr>
        <w:t> a</w:t>
      </w:r>
      <w:r>
        <w:rPr>
          <w:w w:val="110"/>
          <w:sz w:val="18"/>
        </w:rPr>
        <w:t> Digital</w:t>
      </w:r>
      <w:r>
        <w:rPr>
          <w:w w:val="110"/>
          <w:sz w:val="18"/>
        </w:rPr>
        <w:t> Chassis</w:t>
      </w:r>
      <w:r>
        <w:rPr>
          <w:w w:val="110"/>
          <w:sz w:val="18"/>
        </w:rPr>
        <w:t> jsou</w:t>
      </w:r>
      <w:r>
        <w:rPr>
          <w:w w:val="110"/>
          <w:sz w:val="18"/>
        </w:rPr>
        <w:t> ochranné</w:t>
      </w:r>
      <w:r>
        <w:rPr>
          <w:w w:val="110"/>
          <w:sz w:val="18"/>
        </w:rPr>
        <w:t> známky</w:t>
      </w:r>
      <w:r>
        <w:rPr>
          <w:w w:val="110"/>
          <w:sz w:val="18"/>
        </w:rPr>
        <w:t> nebo</w:t>
      </w:r>
      <w:r>
        <w:rPr>
          <w:w w:val="110"/>
          <w:sz w:val="18"/>
        </w:rPr>
        <w:t> registrované</w:t>
      </w:r>
      <w:r>
        <w:rPr>
          <w:w w:val="110"/>
          <w:sz w:val="18"/>
        </w:rPr>
        <w:t> ochranné</w:t>
      </w:r>
      <w:r>
        <w:rPr>
          <w:w w:val="110"/>
          <w:sz w:val="18"/>
        </w:rPr>
        <w:t> známky</w:t>
      </w:r>
      <w:r>
        <w:rPr>
          <w:w w:val="110"/>
          <w:sz w:val="18"/>
        </w:rPr>
        <w:t> společnosti</w:t>
      </w:r>
      <w:r>
        <w:rPr>
          <w:w w:val="110"/>
          <w:sz w:val="18"/>
        </w:rPr>
        <w:t> Qualcomm </w:t>
      </w:r>
      <w:r>
        <w:rPr>
          <w:spacing w:val="-2"/>
          <w:w w:val="110"/>
          <w:sz w:val="18"/>
        </w:rPr>
        <w:t>Incorporated.</w:t>
      </w:r>
    </w:p>
    <w:p>
      <w:pPr>
        <w:spacing w:before="1"/>
        <w:ind w:left="112" w:right="0" w:firstLine="0"/>
        <w:jc w:val="both"/>
        <w:rPr>
          <w:sz w:val="18"/>
        </w:rPr>
      </w:pPr>
      <w:r>
        <w:rPr>
          <w:w w:val="105"/>
          <w:sz w:val="18"/>
        </w:rPr>
        <w:t>Snapdragon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je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produkt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společnosti Qualcomm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Technologies,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Inc.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a/nebo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jejích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dceřiných</w:t>
      </w:r>
      <w:r>
        <w:rPr>
          <w:spacing w:val="-3"/>
          <w:w w:val="105"/>
          <w:sz w:val="18"/>
        </w:rPr>
        <w:t> </w:t>
      </w:r>
      <w:r>
        <w:rPr>
          <w:spacing w:val="-2"/>
          <w:w w:val="105"/>
          <w:sz w:val="18"/>
        </w:rPr>
        <w:t>společností.</w:t>
      </w:r>
    </w:p>
    <w:sectPr>
      <w:pgSz w:w="11910" w:h="16840"/>
      <w:pgMar w:header="852" w:footer="868" w:top="2000" w:bottom="106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279999pt;margin-top:787.539185pt;width:10.85pt;height:10.4pt;mso-position-horizontal-relative:page;mso-position-vertical-relative:page;z-index:-15770112" type="#_x0000_t202" id="docshape2" filled="false" stroked="false">
          <v:textbox inset="0,0,0,0">
            <w:txbxContent>
              <w:p>
                <w:pPr>
                  <w:spacing w:before="25"/>
                  <w:ind w:left="6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98"/>
                    <w:sz w:val="14"/>
                  </w:rPr>
                  <w:fldChar w:fldCharType="begin"/>
                </w:r>
                <w:r>
                  <w:rPr>
                    <w:b/>
                    <w:w w:val="98"/>
                    <w:sz w:val="14"/>
                  </w:rPr>
                  <w:instrText> PAGE </w:instrText>
                </w:r>
                <w:r>
                  <w:rPr>
                    <w:b/>
                    <w:w w:val="98"/>
                    <w:sz w:val="14"/>
                  </w:rPr>
                  <w:fldChar w:fldCharType="separate"/>
                </w:r>
                <w:r>
                  <w:rPr>
                    <w:b/>
                    <w:w w:val="98"/>
                    <w:sz w:val="14"/>
                  </w:rPr>
                  <w:t>2</w:t>
                </w:r>
                <w:r>
                  <w:rPr>
                    <w:b/>
                    <w:w w:val="98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4832">
          <wp:simplePos x="0" y="0"/>
          <wp:positionH relativeFrom="page">
            <wp:posOffset>540384</wp:posOffset>
          </wp:positionH>
          <wp:positionV relativeFrom="page">
            <wp:posOffset>541019</wp:posOffset>
          </wp:positionV>
          <wp:extent cx="971372" cy="43878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372" cy="4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5344">
          <wp:simplePos x="0" y="0"/>
          <wp:positionH relativeFrom="page">
            <wp:posOffset>5379084</wp:posOffset>
          </wp:positionH>
          <wp:positionV relativeFrom="page">
            <wp:posOffset>616584</wp:posOffset>
          </wp:positionV>
          <wp:extent cx="1607185" cy="29464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07185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1.16pt;margin-top:92.179985pt;width:513.22pt;height:.96pt;mso-position-horizontal-relative:page;mso-position-vertical-relative:page;z-index:-15770624" id="docshape1" filled="true" fillcolor="#00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32" w:hanging="361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98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57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15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74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3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591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550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509" w:hanging="36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61"/>
      <w:ind w:left="112" w:right="104"/>
      <w:jc w:val="both"/>
    </w:pPr>
    <w:rPr>
      <w:rFonts w:ascii="Arial" w:hAnsi="Arial" w:eastAsia="Arial" w:cs="Arial"/>
      <w:b/>
      <w:bCs/>
      <w:sz w:val="40"/>
      <w:szCs w:val="4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32" w:right="110" w:hanging="361"/>
      <w:jc w:val="both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renaultgroup.com/en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dcterms:created xsi:type="dcterms:W3CDTF">2022-11-13T16:01:15Z</dcterms:created>
  <dcterms:modified xsi:type="dcterms:W3CDTF">2022-11-13T16:01:15Z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2022-11-13T00:00:00Z</vt:filetime>
  </property>
  <property fmtid="{D5CDD505-2E9C-101B-9397-08002B2CF9AE}" pid="5" name="Producer">
    <vt:lpwstr>Microsoft® Word pro Microsoft 365</vt:lpwstr>
  </property>
</Properties>
</file>