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7F7" w14:textId="77777777" w:rsidR="002C3A10" w:rsidRDefault="00FC2517">
      <w:pPr>
        <w:pStyle w:val="Nzev"/>
        <w:spacing w:line="218" w:lineRule="auto"/>
      </w:pPr>
      <w:r>
        <w:pict w14:anchorId="59DC1B81">
          <v:group id="docshapegroup3" o:spid="_x0000_s2050" alt="" style="position:absolute;left:0;text-align:left;margin-left:51.05pt;margin-top:33.5pt;width:494.35pt;height:711.65pt;z-index:-251658240;mso-position-horizontal-relative:page;mso-position-vertical-relative:page" coordorigin="1021,670" coordsize="9887,142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1" type="#_x0000_t75" alt="" style="position:absolute;left:1236;top:669;width:9671;height:14233">
              <v:imagedata r:id="rId7" o:title=""/>
            </v:shape>
            <v:shape id="docshape5" o:spid="_x0000_s2052" type="#_x0000_t75" alt="" style="position:absolute;left:1021;top:5690;width:9859;height:5561">
              <v:imagedata r:id="rId8" o:title=""/>
            </v:shape>
            <w10:wrap anchorx="page" anchory="page"/>
          </v:group>
        </w:pict>
      </w:r>
      <w:r w:rsidR="00000000">
        <w:rPr>
          <w:spacing w:val="-2"/>
        </w:rPr>
        <w:t>TISKOVÁ ZPRÁVA</w:t>
      </w:r>
    </w:p>
    <w:p w14:paraId="4F747D1C" w14:textId="77777777" w:rsidR="002C3A10" w:rsidRDefault="00000000">
      <w:pPr>
        <w:pStyle w:val="Zkladntext"/>
        <w:spacing w:before="145"/>
        <w:ind w:left="123"/>
      </w:pPr>
      <w:r>
        <w:rPr>
          <w:spacing w:val="-2"/>
          <w:w w:val="105"/>
        </w:rPr>
        <w:t>10/10/2022</w:t>
      </w:r>
    </w:p>
    <w:p w14:paraId="42F085B8" w14:textId="77777777" w:rsidR="002C3A10" w:rsidRDefault="002C3A10">
      <w:pPr>
        <w:pStyle w:val="Zkladntext"/>
        <w:rPr>
          <w:sz w:val="26"/>
        </w:rPr>
      </w:pPr>
    </w:p>
    <w:p w14:paraId="2046C8ED" w14:textId="77777777" w:rsidR="002C3A10" w:rsidRDefault="002C3A10">
      <w:pPr>
        <w:pStyle w:val="Zkladntext"/>
        <w:spacing w:before="7"/>
        <w:rPr>
          <w:sz w:val="24"/>
        </w:rPr>
      </w:pPr>
    </w:p>
    <w:p w14:paraId="5696E0D9" w14:textId="77777777" w:rsidR="002C3A10" w:rsidRDefault="00000000">
      <w:pPr>
        <w:spacing w:before="1"/>
        <w:ind w:left="140"/>
        <w:rPr>
          <w:b/>
          <w:sz w:val="30"/>
        </w:rPr>
      </w:pPr>
      <w:r>
        <w:rPr>
          <w:b/>
          <w:sz w:val="30"/>
        </w:rPr>
        <w:t>ATELIÉR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RENAULT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NA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CHAMPS-ÉLYSÉES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PROCHÁZÍ</w:t>
      </w:r>
      <w:r>
        <w:rPr>
          <w:b/>
          <w:spacing w:val="-1"/>
          <w:sz w:val="30"/>
        </w:rPr>
        <w:t xml:space="preserve"> </w:t>
      </w:r>
      <w:r>
        <w:rPr>
          <w:b/>
          <w:spacing w:val="-2"/>
          <w:sz w:val="30"/>
        </w:rPr>
        <w:t>PROMĚNOU</w:t>
      </w:r>
    </w:p>
    <w:p w14:paraId="753CB9DF" w14:textId="77777777" w:rsidR="002C3A10" w:rsidRDefault="002C3A10">
      <w:pPr>
        <w:pStyle w:val="Zkladntext"/>
        <w:spacing w:before="6"/>
        <w:rPr>
          <w:b/>
          <w:sz w:val="30"/>
        </w:rPr>
      </w:pPr>
    </w:p>
    <w:p w14:paraId="35B3A66F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1"/>
        </w:tabs>
        <w:spacing w:before="0"/>
        <w:ind w:hanging="361"/>
        <w:rPr>
          <w:b/>
        </w:rPr>
      </w:pPr>
      <w:r>
        <w:rPr>
          <w:b/>
        </w:rPr>
        <w:t>Současný</w:t>
      </w:r>
      <w:r>
        <w:rPr>
          <w:b/>
          <w:spacing w:val="-7"/>
        </w:rPr>
        <w:t xml:space="preserve"> </w:t>
      </w:r>
      <w:r>
        <w:rPr>
          <w:b/>
        </w:rPr>
        <w:t>showroom</w:t>
      </w:r>
      <w:r>
        <w:rPr>
          <w:b/>
          <w:spacing w:val="-5"/>
        </w:rPr>
        <w:t xml:space="preserve"> </w:t>
      </w:r>
      <w:r>
        <w:rPr>
          <w:b/>
        </w:rPr>
        <w:t>značky</w:t>
      </w:r>
      <w:r>
        <w:rPr>
          <w:b/>
          <w:spacing w:val="-5"/>
        </w:rPr>
        <w:t xml:space="preserve"> </w:t>
      </w:r>
      <w:r>
        <w:rPr>
          <w:b/>
        </w:rPr>
        <w:t>uzavře</w:t>
      </w:r>
      <w:r>
        <w:rPr>
          <w:b/>
          <w:spacing w:val="-4"/>
        </w:rPr>
        <w:t xml:space="preserve"> </w:t>
      </w:r>
      <w:r>
        <w:rPr>
          <w:b/>
        </w:rPr>
        <w:t>své</w:t>
      </w:r>
      <w:r>
        <w:rPr>
          <w:b/>
          <w:spacing w:val="-5"/>
        </w:rPr>
        <w:t xml:space="preserve"> </w:t>
      </w:r>
      <w:r>
        <w:rPr>
          <w:b/>
        </w:rPr>
        <w:t>brány</w:t>
      </w:r>
      <w:r>
        <w:rPr>
          <w:b/>
          <w:spacing w:val="-5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veřejnost</w:t>
      </w:r>
      <w:r>
        <w:rPr>
          <w:b/>
          <w:spacing w:val="-5"/>
        </w:rPr>
        <w:t xml:space="preserve"> </w:t>
      </w:r>
      <w:r>
        <w:rPr>
          <w:b/>
        </w:rPr>
        <w:t>7.</w:t>
      </w:r>
      <w:r>
        <w:rPr>
          <w:b/>
          <w:spacing w:val="-5"/>
        </w:rPr>
        <w:t xml:space="preserve"> </w:t>
      </w:r>
      <w:r>
        <w:rPr>
          <w:b/>
        </w:rPr>
        <w:t>listopadu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2022.</w:t>
      </w:r>
    </w:p>
    <w:p w14:paraId="4804C511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1"/>
        </w:tabs>
        <w:spacing w:before="7"/>
        <w:ind w:right="136"/>
        <w:rPr>
          <w:b/>
        </w:rPr>
      </w:pPr>
      <w:r>
        <w:rPr>
          <w:b/>
        </w:rPr>
        <w:t>112</w:t>
      </w:r>
      <w:r>
        <w:rPr>
          <w:b/>
          <w:spacing w:val="-6"/>
        </w:rPr>
        <w:t xml:space="preserve"> </w:t>
      </w:r>
      <w:r>
        <w:rPr>
          <w:b/>
        </w:rPr>
        <w:t>let</w:t>
      </w:r>
      <w:r>
        <w:rPr>
          <w:b/>
          <w:spacing w:val="-6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r>
        <w:rPr>
          <w:b/>
        </w:rPr>
        <w:t>zřízení</w:t>
      </w:r>
      <w:r>
        <w:rPr>
          <w:b/>
          <w:spacing w:val="-6"/>
        </w:rPr>
        <w:t xml:space="preserve"> </w:t>
      </w:r>
      <w:r>
        <w:rPr>
          <w:b/>
        </w:rPr>
        <w:t>svého</w:t>
      </w:r>
      <w:r>
        <w:rPr>
          <w:b/>
          <w:spacing w:val="-5"/>
        </w:rPr>
        <w:t xml:space="preserve"> </w:t>
      </w:r>
      <w:r>
        <w:rPr>
          <w:b/>
        </w:rPr>
        <w:t>prvního</w:t>
      </w:r>
      <w:r>
        <w:rPr>
          <w:b/>
          <w:spacing w:val="-5"/>
        </w:rPr>
        <w:t xml:space="preserve"> </w:t>
      </w:r>
      <w:r>
        <w:rPr>
          <w:b/>
        </w:rPr>
        <w:t>showroomu</w:t>
      </w:r>
      <w:r>
        <w:rPr>
          <w:b/>
          <w:spacing w:val="-4"/>
        </w:rPr>
        <w:t xml:space="preserve"> </w:t>
      </w:r>
      <w:r>
        <w:rPr>
          <w:b/>
        </w:rPr>
        <w:t>značky</w:t>
      </w:r>
      <w:r>
        <w:rPr>
          <w:b/>
          <w:spacing w:val="-6"/>
        </w:rPr>
        <w:t xml:space="preserve"> </w:t>
      </w: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legendární</w:t>
      </w:r>
      <w:r>
        <w:rPr>
          <w:b/>
          <w:spacing w:val="-6"/>
        </w:rPr>
        <w:t xml:space="preserve"> </w:t>
      </w:r>
      <w:r>
        <w:rPr>
          <w:b/>
        </w:rPr>
        <w:t>pařížské</w:t>
      </w:r>
      <w:r>
        <w:rPr>
          <w:b/>
          <w:spacing w:val="-6"/>
        </w:rPr>
        <w:t xml:space="preserve"> </w:t>
      </w:r>
      <w:r>
        <w:rPr>
          <w:b/>
        </w:rPr>
        <w:t>třídě</w:t>
      </w:r>
      <w:r>
        <w:rPr>
          <w:b/>
          <w:spacing w:val="-5"/>
        </w:rPr>
        <w:t xml:space="preserve"> </w:t>
      </w:r>
      <w:proofErr w:type="spellStart"/>
      <w:proofErr w:type="gramStart"/>
      <w:r>
        <w:rPr>
          <w:b/>
        </w:rPr>
        <w:t>Champs</w:t>
      </w:r>
      <w:proofErr w:type="spellEnd"/>
      <w:r>
        <w:rPr>
          <w:b/>
        </w:rPr>
        <w:t>-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Élysées</w:t>
      </w:r>
      <w:proofErr w:type="spellEnd"/>
      <w:proofErr w:type="gramEnd"/>
      <w:r>
        <w:rPr>
          <w:b/>
        </w:rPr>
        <w:t xml:space="preserve"> dává Renault najevo, že zde zůstane, neboť zahajuje rozsáhlý projekt renovace</w:t>
      </w:r>
      <w:r>
        <w:rPr>
          <w:b/>
          <w:spacing w:val="40"/>
        </w:rPr>
        <w:t xml:space="preserve"> </w:t>
      </w:r>
      <w:r>
        <w:rPr>
          <w:b/>
        </w:rPr>
        <w:t>Atelieru</w:t>
      </w:r>
      <w:r>
        <w:rPr>
          <w:b/>
          <w:spacing w:val="-8"/>
        </w:rPr>
        <w:t xml:space="preserve"> </w:t>
      </w:r>
      <w:r>
        <w:rPr>
          <w:b/>
        </w:rPr>
        <w:t>Renault.</w:t>
      </w:r>
    </w:p>
    <w:p w14:paraId="7A0907B8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1"/>
        </w:tabs>
        <w:ind w:hanging="361"/>
        <w:rPr>
          <w:b/>
        </w:rPr>
      </w:pPr>
      <w:r>
        <w:rPr>
          <w:b/>
        </w:rPr>
        <w:t>Projekt</w:t>
      </w:r>
      <w:r>
        <w:rPr>
          <w:b/>
          <w:spacing w:val="-5"/>
        </w:rPr>
        <w:t xml:space="preserve"> </w:t>
      </w:r>
      <w:r>
        <w:rPr>
          <w:b/>
        </w:rPr>
        <w:t>vede</w:t>
      </w:r>
      <w:r>
        <w:rPr>
          <w:b/>
          <w:spacing w:val="-7"/>
        </w:rPr>
        <w:t xml:space="preserve"> </w:t>
      </w:r>
      <w:r>
        <w:rPr>
          <w:b/>
        </w:rPr>
        <w:t>mezinárodně</w:t>
      </w:r>
      <w:r>
        <w:rPr>
          <w:b/>
          <w:spacing w:val="-5"/>
        </w:rPr>
        <w:t xml:space="preserve"> </w:t>
      </w:r>
      <w:r>
        <w:rPr>
          <w:b/>
        </w:rPr>
        <w:t>uznávaný</w:t>
      </w:r>
      <w:r>
        <w:rPr>
          <w:b/>
          <w:spacing w:val="-5"/>
        </w:rPr>
        <w:t xml:space="preserve"> </w:t>
      </w:r>
      <w:r>
        <w:rPr>
          <w:b/>
        </w:rPr>
        <w:t>francouzský</w:t>
      </w:r>
      <w:r>
        <w:rPr>
          <w:b/>
          <w:spacing w:val="-5"/>
        </w:rPr>
        <w:t xml:space="preserve"> </w:t>
      </w:r>
      <w:r>
        <w:rPr>
          <w:b/>
        </w:rPr>
        <w:t>architekt</w:t>
      </w:r>
      <w:r>
        <w:rPr>
          <w:b/>
          <w:spacing w:val="-4"/>
        </w:rPr>
        <w:t xml:space="preserve"> </w:t>
      </w:r>
      <w:r>
        <w:rPr>
          <w:b/>
        </w:rPr>
        <w:t>Franklin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4"/>
        </w:rPr>
        <w:t>Azzi</w:t>
      </w:r>
      <w:proofErr w:type="spellEnd"/>
      <w:r>
        <w:rPr>
          <w:b/>
          <w:spacing w:val="-4"/>
        </w:rPr>
        <w:t>.</w:t>
      </w:r>
    </w:p>
    <w:p w14:paraId="477A2949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1"/>
        </w:tabs>
        <w:spacing w:line="242" w:lineRule="auto"/>
        <w:ind w:right="138"/>
        <w:rPr>
          <w:b/>
        </w:rPr>
      </w:pPr>
      <w:r>
        <w:rPr>
          <w:b/>
        </w:rPr>
        <w:t xml:space="preserve">Speciálně po dobu rekonstrukce bude na adrese 33 avenue des </w:t>
      </w:r>
      <w:proofErr w:type="spellStart"/>
      <w:r>
        <w:rPr>
          <w:b/>
        </w:rPr>
        <w:t>Champs-Élysées</w:t>
      </w:r>
      <w:proofErr w:type="spellEnd"/>
      <w:r>
        <w:rPr>
          <w:b/>
        </w:rPr>
        <w:t xml:space="preserve"> v Paříži</w:t>
      </w:r>
      <w:r>
        <w:rPr>
          <w:b/>
          <w:spacing w:val="40"/>
        </w:rPr>
        <w:t xml:space="preserve"> </w:t>
      </w:r>
      <w:r>
        <w:rPr>
          <w:b/>
        </w:rPr>
        <w:t>otevřeno pop-up místo.</w:t>
      </w:r>
    </w:p>
    <w:p w14:paraId="348EB0B5" w14:textId="77777777" w:rsidR="002C3A10" w:rsidRDefault="002C3A10">
      <w:pPr>
        <w:pStyle w:val="Zkladntext"/>
        <w:rPr>
          <w:b/>
          <w:sz w:val="26"/>
        </w:rPr>
      </w:pPr>
    </w:p>
    <w:p w14:paraId="611DEBC4" w14:textId="77777777" w:rsidR="002C3A10" w:rsidRDefault="002C3A10">
      <w:pPr>
        <w:pStyle w:val="Zkladntext"/>
        <w:rPr>
          <w:b/>
          <w:sz w:val="26"/>
        </w:rPr>
      </w:pPr>
    </w:p>
    <w:p w14:paraId="53EA9A24" w14:textId="77777777" w:rsidR="002C3A10" w:rsidRDefault="002C3A10">
      <w:pPr>
        <w:pStyle w:val="Zkladntext"/>
        <w:rPr>
          <w:b/>
          <w:sz w:val="26"/>
        </w:rPr>
      </w:pPr>
    </w:p>
    <w:p w14:paraId="6A282C0B" w14:textId="77777777" w:rsidR="002C3A10" w:rsidRDefault="002C3A10">
      <w:pPr>
        <w:pStyle w:val="Zkladntext"/>
        <w:rPr>
          <w:b/>
          <w:sz w:val="26"/>
        </w:rPr>
      </w:pPr>
    </w:p>
    <w:p w14:paraId="222EA174" w14:textId="77777777" w:rsidR="002C3A10" w:rsidRDefault="002C3A10">
      <w:pPr>
        <w:pStyle w:val="Zkladntext"/>
        <w:rPr>
          <w:b/>
          <w:sz w:val="26"/>
        </w:rPr>
      </w:pPr>
    </w:p>
    <w:p w14:paraId="71F4917D" w14:textId="77777777" w:rsidR="002C3A10" w:rsidRDefault="002C3A10">
      <w:pPr>
        <w:pStyle w:val="Zkladntext"/>
        <w:rPr>
          <w:b/>
          <w:sz w:val="26"/>
        </w:rPr>
      </w:pPr>
    </w:p>
    <w:p w14:paraId="4E7E6B02" w14:textId="77777777" w:rsidR="002C3A10" w:rsidRDefault="002C3A10">
      <w:pPr>
        <w:pStyle w:val="Zkladntext"/>
        <w:rPr>
          <w:b/>
          <w:sz w:val="26"/>
        </w:rPr>
      </w:pPr>
    </w:p>
    <w:p w14:paraId="62DC1CA4" w14:textId="77777777" w:rsidR="002C3A10" w:rsidRDefault="002C3A10">
      <w:pPr>
        <w:pStyle w:val="Zkladntext"/>
        <w:rPr>
          <w:b/>
          <w:sz w:val="26"/>
        </w:rPr>
      </w:pPr>
    </w:p>
    <w:p w14:paraId="3143B584" w14:textId="77777777" w:rsidR="002C3A10" w:rsidRDefault="002C3A10">
      <w:pPr>
        <w:pStyle w:val="Zkladntext"/>
        <w:rPr>
          <w:b/>
          <w:sz w:val="26"/>
        </w:rPr>
      </w:pPr>
    </w:p>
    <w:p w14:paraId="0D975F0D" w14:textId="77777777" w:rsidR="002C3A10" w:rsidRDefault="002C3A10">
      <w:pPr>
        <w:pStyle w:val="Zkladntext"/>
        <w:rPr>
          <w:b/>
          <w:sz w:val="26"/>
        </w:rPr>
      </w:pPr>
    </w:p>
    <w:p w14:paraId="03261DE3" w14:textId="77777777" w:rsidR="002C3A10" w:rsidRDefault="002C3A10">
      <w:pPr>
        <w:pStyle w:val="Zkladntext"/>
        <w:rPr>
          <w:b/>
          <w:sz w:val="26"/>
        </w:rPr>
      </w:pPr>
    </w:p>
    <w:p w14:paraId="68554EBA" w14:textId="77777777" w:rsidR="002C3A10" w:rsidRDefault="002C3A10">
      <w:pPr>
        <w:pStyle w:val="Zkladntext"/>
        <w:rPr>
          <w:b/>
          <w:sz w:val="26"/>
        </w:rPr>
      </w:pPr>
    </w:p>
    <w:p w14:paraId="2BBA176E" w14:textId="77777777" w:rsidR="002C3A10" w:rsidRDefault="002C3A10">
      <w:pPr>
        <w:pStyle w:val="Zkladntext"/>
        <w:rPr>
          <w:b/>
          <w:sz w:val="26"/>
        </w:rPr>
      </w:pPr>
    </w:p>
    <w:p w14:paraId="1D21A9FC" w14:textId="77777777" w:rsidR="002C3A10" w:rsidRDefault="002C3A10">
      <w:pPr>
        <w:pStyle w:val="Zkladntext"/>
        <w:rPr>
          <w:b/>
          <w:sz w:val="26"/>
        </w:rPr>
      </w:pPr>
    </w:p>
    <w:p w14:paraId="2F82E5EA" w14:textId="77777777" w:rsidR="002C3A10" w:rsidRDefault="002C3A10">
      <w:pPr>
        <w:pStyle w:val="Zkladntext"/>
        <w:rPr>
          <w:b/>
          <w:sz w:val="26"/>
        </w:rPr>
      </w:pPr>
    </w:p>
    <w:p w14:paraId="4BBB12C8" w14:textId="77777777" w:rsidR="002C3A10" w:rsidRDefault="002C3A10">
      <w:pPr>
        <w:pStyle w:val="Zkladntext"/>
        <w:rPr>
          <w:b/>
          <w:sz w:val="26"/>
        </w:rPr>
      </w:pPr>
    </w:p>
    <w:p w14:paraId="62CC5527" w14:textId="77777777" w:rsidR="002C3A10" w:rsidRDefault="002C3A10">
      <w:pPr>
        <w:pStyle w:val="Zkladntext"/>
        <w:rPr>
          <w:b/>
          <w:sz w:val="26"/>
        </w:rPr>
      </w:pPr>
    </w:p>
    <w:p w14:paraId="53EB927B" w14:textId="77777777" w:rsidR="002C3A10" w:rsidRDefault="002C3A10">
      <w:pPr>
        <w:pStyle w:val="Zkladntext"/>
        <w:rPr>
          <w:b/>
          <w:sz w:val="26"/>
        </w:rPr>
      </w:pPr>
    </w:p>
    <w:p w14:paraId="0F5F664F" w14:textId="77777777" w:rsidR="002C3A10" w:rsidRDefault="002C3A10">
      <w:pPr>
        <w:pStyle w:val="Zkladntext"/>
        <w:rPr>
          <w:b/>
          <w:sz w:val="26"/>
        </w:rPr>
      </w:pPr>
    </w:p>
    <w:p w14:paraId="50B75735" w14:textId="77777777" w:rsidR="00293F30" w:rsidRDefault="00293F30">
      <w:pPr>
        <w:pStyle w:val="Zkladntext"/>
        <w:spacing w:before="159"/>
        <w:ind w:left="140" w:right="139"/>
        <w:jc w:val="both"/>
      </w:pPr>
    </w:p>
    <w:p w14:paraId="2AC94595" w14:textId="77777777" w:rsidR="00293F30" w:rsidRDefault="00293F30">
      <w:pPr>
        <w:pStyle w:val="Zkladntext"/>
        <w:spacing w:before="159"/>
        <w:ind w:left="140" w:right="139"/>
        <w:jc w:val="both"/>
      </w:pPr>
    </w:p>
    <w:p w14:paraId="59E48E35" w14:textId="24995E74" w:rsidR="002C3A10" w:rsidRDefault="00000000">
      <w:pPr>
        <w:pStyle w:val="Zkladntext"/>
        <w:spacing w:before="159"/>
        <w:ind w:left="140" w:right="139"/>
        <w:jc w:val="both"/>
      </w:pPr>
      <w:r>
        <w:t xml:space="preserve">Mít sídlo na mezinárodně proslulé třídě </w:t>
      </w:r>
      <w:proofErr w:type="spellStart"/>
      <w:r>
        <w:t>Champs-Élysées</w:t>
      </w:r>
      <w:proofErr w:type="spellEnd"/>
      <w:r>
        <w:t xml:space="preserve"> bylo pro značku vždy zdrojem hrdosti.</w:t>
      </w:r>
      <w:r>
        <w:rPr>
          <w:spacing w:val="40"/>
        </w:rPr>
        <w:t xml:space="preserve"> </w:t>
      </w:r>
      <w:r>
        <w:t>Toto jedinečné místo, které je přehlídkou know-how značky v oblasti designu a automobilových</w:t>
      </w:r>
      <w:r>
        <w:rPr>
          <w:spacing w:val="40"/>
        </w:rPr>
        <w:t xml:space="preserve"> </w:t>
      </w:r>
      <w:r>
        <w:t>technologií, je otevřenou pozvánkou na výjimečné setkání s veřejností.</w:t>
      </w:r>
    </w:p>
    <w:p w14:paraId="30307939" w14:textId="77777777" w:rsidR="002C3A10" w:rsidRDefault="002C3A10">
      <w:pPr>
        <w:pStyle w:val="Zkladntext"/>
      </w:pPr>
    </w:p>
    <w:p w14:paraId="4EA73DBF" w14:textId="77777777" w:rsidR="002C3A10" w:rsidRDefault="00000000">
      <w:pPr>
        <w:pStyle w:val="Nadpis1"/>
        <w:jc w:val="both"/>
      </w:pPr>
      <w:r>
        <w:t>NAVAZUJE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MINULOST,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ZNOVU</w:t>
      </w:r>
      <w:r>
        <w:rPr>
          <w:spacing w:val="-2"/>
        </w:rPr>
        <w:t xml:space="preserve"> ZRODILA</w:t>
      </w:r>
    </w:p>
    <w:p w14:paraId="00F8B184" w14:textId="77777777" w:rsidR="002C3A10" w:rsidRDefault="00000000">
      <w:pPr>
        <w:pStyle w:val="Zkladntext"/>
        <w:ind w:left="140" w:right="136"/>
        <w:jc w:val="both"/>
      </w:pPr>
      <w:r>
        <w:t xml:space="preserve">Slavná prodejna Renault, která nyní sídlí na adrese 53 avenue des </w:t>
      </w:r>
      <w:proofErr w:type="spellStart"/>
      <w:r>
        <w:t>Champs-Élysées</w:t>
      </w:r>
      <w:proofErr w:type="spellEnd"/>
      <w:r>
        <w:t>, se vždy</w:t>
      </w:r>
      <w:r>
        <w:rPr>
          <w:spacing w:val="40"/>
        </w:rPr>
        <w:t xml:space="preserve"> </w:t>
      </w:r>
      <w:r>
        <w:t>snažila držet krok s dobou, a od roku 1910, kdy Louis Renault poprvé otevřel své dveře na adrese</w:t>
      </w:r>
      <w:r>
        <w:rPr>
          <w:spacing w:val="40"/>
        </w:rPr>
        <w:t xml:space="preserve"> </w:t>
      </w:r>
      <w:r>
        <w:t>51, se s grácií přesouvala z jednoho desetiletí do druhého. Po první rekonstrukci v roce 1930 a</w:t>
      </w:r>
      <w:r>
        <w:rPr>
          <w:spacing w:val="40"/>
        </w:rPr>
        <w:t xml:space="preserve"> </w:t>
      </w:r>
      <w:r>
        <w:t xml:space="preserve">otevření Pub Renault v roce 1962, z níž se v roce 2000 stal </w:t>
      </w:r>
      <w:proofErr w:type="spellStart"/>
      <w:r>
        <w:t>L'Atelier</w:t>
      </w:r>
      <w:proofErr w:type="spellEnd"/>
      <w:r>
        <w:t xml:space="preserve"> Renault, projde areál opět</w:t>
      </w:r>
      <w:r>
        <w:rPr>
          <w:spacing w:val="40"/>
        </w:rPr>
        <w:t xml:space="preserve"> </w:t>
      </w:r>
      <w:r>
        <w:t>generální</w:t>
      </w:r>
      <w:r>
        <w:rPr>
          <w:spacing w:val="-10"/>
        </w:rPr>
        <w:t xml:space="preserve"> </w:t>
      </w:r>
      <w:r>
        <w:t>rekonstrukcí,</w:t>
      </w:r>
      <w:r>
        <w:rPr>
          <w:spacing w:val="-10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návštěvníkům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zákazníkům</w:t>
      </w:r>
      <w:r>
        <w:rPr>
          <w:spacing w:val="-10"/>
        </w:rPr>
        <w:t xml:space="preserve"> </w:t>
      </w:r>
      <w:r>
        <w:t>nabídl</w:t>
      </w:r>
      <w:r>
        <w:rPr>
          <w:spacing w:val="-9"/>
        </w:rPr>
        <w:t xml:space="preserve"> </w:t>
      </w:r>
      <w:r>
        <w:t>zcela</w:t>
      </w:r>
      <w:r>
        <w:rPr>
          <w:spacing w:val="-10"/>
        </w:rPr>
        <w:t xml:space="preserve"> </w:t>
      </w:r>
      <w:r>
        <w:t>nový</w:t>
      </w:r>
      <w:r>
        <w:rPr>
          <w:spacing w:val="-10"/>
        </w:rPr>
        <w:t xml:space="preserve"> </w:t>
      </w:r>
      <w:r>
        <w:t>vzhled,</w:t>
      </w:r>
      <w:r>
        <w:rPr>
          <w:spacing w:val="-9"/>
        </w:rPr>
        <w:t xml:space="preserve"> </w:t>
      </w:r>
      <w:r>
        <w:t>který</w:t>
      </w:r>
      <w:r>
        <w:rPr>
          <w:spacing w:val="-10"/>
        </w:rPr>
        <w:t xml:space="preserve"> </w:t>
      </w:r>
      <w:r>
        <w:t>bude</w:t>
      </w:r>
      <w:r>
        <w:rPr>
          <w:spacing w:val="-9"/>
        </w:rPr>
        <w:t xml:space="preserve"> </w:t>
      </w:r>
      <w:r>
        <w:t>více</w:t>
      </w:r>
      <w:r>
        <w:rPr>
          <w:spacing w:val="40"/>
        </w:rPr>
        <w:t xml:space="preserve"> </w:t>
      </w:r>
      <w:r>
        <w:t>odpovídat</w:t>
      </w:r>
      <w:r>
        <w:rPr>
          <w:spacing w:val="-4"/>
        </w:rPr>
        <w:t xml:space="preserve"> </w:t>
      </w:r>
      <w:r>
        <w:t>době.</w:t>
      </w:r>
    </w:p>
    <w:p w14:paraId="5FBEC25C" w14:textId="77777777" w:rsidR="002C3A10" w:rsidRDefault="002C3A10">
      <w:pPr>
        <w:jc w:val="both"/>
        <w:sectPr w:rsidR="002C3A10">
          <w:footerReference w:type="default" r:id="rId9"/>
          <w:type w:val="continuous"/>
          <w:pgSz w:w="11910" w:h="16820"/>
          <w:pgMar w:top="660" w:right="880" w:bottom="1380" w:left="880" w:header="0" w:footer="1186" w:gutter="0"/>
          <w:pgNumType w:start="1"/>
          <w:cols w:space="708"/>
        </w:sectPr>
      </w:pPr>
    </w:p>
    <w:p w14:paraId="3433201C" w14:textId="77777777" w:rsidR="002C3A10" w:rsidRDefault="00000000">
      <w:pPr>
        <w:pStyle w:val="Zkladn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28960" behindDoc="1" locked="0" layoutInCell="1" allowOverlap="1" wp14:anchorId="73B3E2C9" wp14:editId="57103B9E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3AB90" w14:textId="77777777" w:rsidR="002C3A10" w:rsidRDefault="002C3A10">
      <w:pPr>
        <w:pStyle w:val="Zkladntext"/>
        <w:rPr>
          <w:sz w:val="20"/>
        </w:rPr>
      </w:pPr>
    </w:p>
    <w:p w14:paraId="12B9818A" w14:textId="77777777" w:rsidR="002C3A10" w:rsidRDefault="002C3A10">
      <w:pPr>
        <w:pStyle w:val="Zkladntext"/>
        <w:rPr>
          <w:sz w:val="20"/>
        </w:rPr>
      </w:pPr>
    </w:p>
    <w:p w14:paraId="71AB56E2" w14:textId="77777777" w:rsidR="002C3A10" w:rsidRDefault="002C3A10">
      <w:pPr>
        <w:pStyle w:val="Zkladntext"/>
        <w:rPr>
          <w:sz w:val="20"/>
        </w:rPr>
      </w:pPr>
    </w:p>
    <w:p w14:paraId="55310E71" w14:textId="77777777" w:rsidR="002C3A10" w:rsidRDefault="002C3A10">
      <w:pPr>
        <w:pStyle w:val="Zkladntext"/>
        <w:rPr>
          <w:sz w:val="20"/>
        </w:rPr>
      </w:pPr>
    </w:p>
    <w:p w14:paraId="5603E615" w14:textId="77777777" w:rsidR="002C3A10" w:rsidRDefault="002C3A10">
      <w:pPr>
        <w:pStyle w:val="Zkladntext"/>
        <w:rPr>
          <w:sz w:val="20"/>
        </w:rPr>
      </w:pPr>
    </w:p>
    <w:p w14:paraId="6E9E9615" w14:textId="77777777" w:rsidR="002C3A10" w:rsidRDefault="002C3A10">
      <w:pPr>
        <w:pStyle w:val="Zkladntext"/>
        <w:rPr>
          <w:sz w:val="20"/>
        </w:rPr>
      </w:pPr>
    </w:p>
    <w:p w14:paraId="54F09764" w14:textId="77777777" w:rsidR="002C3A10" w:rsidRDefault="002C3A10">
      <w:pPr>
        <w:pStyle w:val="Zkladntext"/>
        <w:rPr>
          <w:sz w:val="20"/>
        </w:rPr>
      </w:pPr>
    </w:p>
    <w:p w14:paraId="2CECC998" w14:textId="77777777" w:rsidR="002C3A10" w:rsidRDefault="002C3A10">
      <w:pPr>
        <w:pStyle w:val="Zkladntext"/>
        <w:spacing w:before="10"/>
        <w:rPr>
          <w:sz w:val="19"/>
        </w:rPr>
      </w:pPr>
    </w:p>
    <w:p w14:paraId="12FEA623" w14:textId="77777777" w:rsidR="002C3A10" w:rsidRDefault="00000000">
      <w:pPr>
        <w:pStyle w:val="Zkladntext"/>
        <w:ind w:left="140" w:right="138"/>
        <w:jc w:val="both"/>
      </w:pPr>
      <w:r>
        <w:t>Obnovením</w:t>
      </w:r>
      <w:r>
        <w:rPr>
          <w:spacing w:val="-1"/>
        </w:rPr>
        <w:t xml:space="preserve"> </w:t>
      </w:r>
      <w:r>
        <w:t>nájemní</w:t>
      </w:r>
      <w:r>
        <w:rPr>
          <w:spacing w:val="-1"/>
        </w:rPr>
        <w:t xml:space="preserve"> </w:t>
      </w:r>
      <w:r>
        <w:t>smlouvy na dalších</w:t>
      </w:r>
      <w:r>
        <w:rPr>
          <w:spacing w:val="-1"/>
        </w:rPr>
        <w:t xml:space="preserve"> </w:t>
      </w:r>
      <w:r>
        <w:t>devět</w:t>
      </w:r>
      <w:r>
        <w:rPr>
          <w:spacing w:val="-3"/>
        </w:rPr>
        <w:t xml:space="preserve"> </w:t>
      </w:r>
      <w:r>
        <w:t>let chce</w:t>
      </w:r>
      <w:r>
        <w:rPr>
          <w:spacing w:val="-1"/>
        </w:rPr>
        <w:t xml:space="preserve"> </w:t>
      </w:r>
      <w:r>
        <w:t>společnost Renault upevnit</w:t>
      </w:r>
      <w:r>
        <w:rPr>
          <w:spacing w:val="-2"/>
        </w:rPr>
        <w:t xml:space="preserve"> </w:t>
      </w:r>
      <w:r>
        <w:t>svou pozici</w:t>
      </w:r>
      <w:r>
        <w:rPr>
          <w:spacing w:val="-1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srdci jedné z nejkrásnějších tříd světa a dát najevo svou touhu aktivně se podílet na proměně</w:t>
      </w:r>
      <w:r>
        <w:rPr>
          <w:spacing w:val="40"/>
        </w:rPr>
        <w:t xml:space="preserve"> </w:t>
      </w:r>
      <w:r>
        <w:t>tohoto</w:t>
      </w:r>
      <w:r>
        <w:rPr>
          <w:spacing w:val="-6"/>
        </w:rPr>
        <w:t xml:space="preserve"> </w:t>
      </w:r>
      <w:r>
        <w:t>místa.</w:t>
      </w:r>
      <w:r>
        <w:rPr>
          <w:spacing w:val="-7"/>
        </w:rPr>
        <w:t xml:space="preserve"> </w:t>
      </w:r>
      <w:r>
        <w:t>Ambice</w:t>
      </w:r>
      <w:r>
        <w:rPr>
          <w:spacing w:val="-7"/>
        </w:rPr>
        <w:t xml:space="preserve"> </w:t>
      </w:r>
      <w:r>
        <w:t>nového</w:t>
      </w:r>
      <w:r>
        <w:rPr>
          <w:spacing w:val="-5"/>
        </w:rPr>
        <w:t xml:space="preserve"> </w:t>
      </w:r>
      <w:r>
        <w:t>projektu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jasné.</w:t>
      </w:r>
      <w:r>
        <w:rPr>
          <w:spacing w:val="-7"/>
        </w:rPr>
        <w:t xml:space="preserve"> </w:t>
      </w:r>
      <w:r>
        <w:t>Areál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má</w:t>
      </w:r>
      <w:r>
        <w:rPr>
          <w:spacing w:val="-7"/>
        </w:rPr>
        <w:t xml:space="preserve"> </w:t>
      </w:r>
      <w:r>
        <w:t>stát</w:t>
      </w:r>
      <w:r>
        <w:rPr>
          <w:spacing w:val="-8"/>
        </w:rPr>
        <w:t xml:space="preserve"> </w:t>
      </w:r>
      <w:r>
        <w:t>místem</w:t>
      </w:r>
      <w:r>
        <w:rPr>
          <w:spacing w:val="-4"/>
        </w:rPr>
        <w:t xml:space="preserve"> </w:t>
      </w:r>
      <w:r>
        <w:t>setkávání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prodejním</w:t>
      </w:r>
      <w:r>
        <w:rPr>
          <w:spacing w:val="40"/>
        </w:rPr>
        <w:t xml:space="preserve"> </w:t>
      </w:r>
      <w:r>
        <w:t>místem,</w:t>
      </w:r>
      <w:r>
        <w:rPr>
          <w:spacing w:val="-2"/>
        </w:rPr>
        <w:t xml:space="preserve"> </w:t>
      </w:r>
      <w:r>
        <w:t>které:</w:t>
      </w:r>
    </w:p>
    <w:p w14:paraId="4E383EFE" w14:textId="77777777" w:rsidR="002C3A10" w:rsidRDefault="002C3A10">
      <w:pPr>
        <w:pStyle w:val="Zkladntext"/>
        <w:spacing w:before="5"/>
      </w:pPr>
    </w:p>
    <w:p w14:paraId="5ED56B8A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spacing w:before="0"/>
        <w:ind w:hanging="361"/>
        <w:jc w:val="left"/>
      </w:pPr>
      <w:r>
        <w:t>poskytne</w:t>
      </w:r>
      <w:r>
        <w:rPr>
          <w:spacing w:val="-8"/>
        </w:rPr>
        <w:t xml:space="preserve"> </w:t>
      </w:r>
      <w:r>
        <w:t>zákazníkům</w:t>
      </w:r>
      <w:r>
        <w:rPr>
          <w:spacing w:val="-4"/>
        </w:rPr>
        <w:t xml:space="preserve"> </w:t>
      </w:r>
      <w:r>
        <w:t>nové</w:t>
      </w:r>
      <w:r>
        <w:rPr>
          <w:spacing w:val="-5"/>
        </w:rPr>
        <w:t xml:space="preserve"> </w:t>
      </w:r>
      <w:r>
        <w:rPr>
          <w:spacing w:val="-2"/>
        </w:rPr>
        <w:t>zážitky,</w:t>
      </w:r>
    </w:p>
    <w:p w14:paraId="3C8B8219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spacing w:before="7"/>
        <w:ind w:hanging="361"/>
        <w:jc w:val="left"/>
      </w:pPr>
      <w:r>
        <w:t>bude</w:t>
      </w:r>
      <w:r>
        <w:rPr>
          <w:spacing w:val="-5"/>
        </w:rPr>
        <w:t xml:space="preserve"> </w:t>
      </w:r>
      <w:r>
        <w:t>symbolem</w:t>
      </w:r>
      <w:r>
        <w:rPr>
          <w:spacing w:val="-4"/>
        </w:rPr>
        <w:t xml:space="preserve"> </w:t>
      </w:r>
      <w:r>
        <w:t>francouzské</w:t>
      </w:r>
      <w:r>
        <w:rPr>
          <w:spacing w:val="-5"/>
        </w:rPr>
        <w:t xml:space="preserve"> </w:t>
      </w:r>
      <w:r>
        <w:t>průmyslové</w:t>
      </w:r>
      <w:r>
        <w:rPr>
          <w:spacing w:val="-4"/>
        </w:rPr>
        <w:t xml:space="preserve"> </w:t>
      </w:r>
      <w:r>
        <w:t>odbornosti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dokonalosti,</w:t>
      </w:r>
    </w:p>
    <w:p w14:paraId="4F0AC150" w14:textId="77777777" w:rsidR="002C3A10" w:rsidRDefault="00000000">
      <w:pPr>
        <w:pStyle w:val="Odstavecseseznamem"/>
        <w:numPr>
          <w:ilvl w:val="0"/>
          <w:numId w:val="1"/>
        </w:numPr>
        <w:tabs>
          <w:tab w:val="left" w:pos="860"/>
          <w:tab w:val="left" w:pos="861"/>
        </w:tabs>
        <w:ind w:hanging="361"/>
        <w:jc w:val="left"/>
      </w:pPr>
      <w:r>
        <w:t>se</w:t>
      </w:r>
      <w:r>
        <w:rPr>
          <w:spacing w:val="-3"/>
        </w:rPr>
        <w:t xml:space="preserve"> </w:t>
      </w:r>
      <w:r>
        <w:t>zapojí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širšího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"navrácení</w:t>
      </w:r>
      <w:r>
        <w:rPr>
          <w:spacing w:val="-3"/>
        </w:rPr>
        <w:t xml:space="preserve"> </w:t>
      </w:r>
      <w:r>
        <w:t>kouzla"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proofErr w:type="spellStart"/>
      <w:r>
        <w:t>Champs-</w:t>
      </w:r>
      <w:r>
        <w:rPr>
          <w:spacing w:val="-2"/>
        </w:rPr>
        <w:t>Élysées</w:t>
      </w:r>
      <w:proofErr w:type="spellEnd"/>
      <w:r>
        <w:rPr>
          <w:spacing w:val="-2"/>
        </w:rPr>
        <w:t>,</w:t>
      </w:r>
    </w:p>
    <w:p w14:paraId="6AA6F7CC" w14:textId="77777777" w:rsidR="002C3A10" w:rsidRDefault="002C3A10">
      <w:pPr>
        <w:pStyle w:val="Zkladntext"/>
      </w:pPr>
    </w:p>
    <w:p w14:paraId="227D2FDE" w14:textId="77777777" w:rsidR="002C3A10" w:rsidRDefault="00000000">
      <w:pPr>
        <w:pStyle w:val="Nadpis1"/>
      </w:pPr>
      <w:r>
        <w:rPr>
          <w:spacing w:val="-2"/>
        </w:rPr>
        <w:t>VÝJIMEČNÝ</w:t>
      </w:r>
      <w:r>
        <w:rPr>
          <w:spacing w:val="12"/>
        </w:rPr>
        <w:t xml:space="preserve"> </w:t>
      </w:r>
      <w:r>
        <w:rPr>
          <w:spacing w:val="-2"/>
        </w:rPr>
        <w:t>ARCHITEKTONICKÝ</w:t>
      </w:r>
      <w:r>
        <w:rPr>
          <w:spacing w:val="14"/>
        </w:rPr>
        <w:t xml:space="preserve"> </w:t>
      </w:r>
      <w:r>
        <w:rPr>
          <w:spacing w:val="-2"/>
        </w:rPr>
        <w:t>PROJEKT</w:t>
      </w:r>
    </w:p>
    <w:p w14:paraId="37A21A8F" w14:textId="77777777" w:rsidR="002C3A10" w:rsidRDefault="00000000">
      <w:pPr>
        <w:pStyle w:val="Zkladntext"/>
        <w:spacing w:before="1"/>
        <w:ind w:left="140"/>
        <w:jc w:val="both"/>
      </w:pPr>
      <w:r>
        <w:t>Po</w:t>
      </w:r>
      <w:r>
        <w:rPr>
          <w:spacing w:val="49"/>
        </w:rPr>
        <w:t xml:space="preserve"> </w:t>
      </w:r>
      <w:r>
        <w:t>provedení</w:t>
      </w:r>
      <w:r>
        <w:rPr>
          <w:spacing w:val="51"/>
        </w:rPr>
        <w:t xml:space="preserve"> </w:t>
      </w:r>
      <w:r>
        <w:t>výběrového</w:t>
      </w:r>
      <w:r>
        <w:rPr>
          <w:spacing w:val="49"/>
        </w:rPr>
        <w:t xml:space="preserve"> </w:t>
      </w:r>
      <w:r>
        <w:t>řízení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rekonstrukci</w:t>
      </w:r>
      <w:r>
        <w:rPr>
          <w:spacing w:val="51"/>
        </w:rPr>
        <w:t xml:space="preserve"> </w:t>
      </w:r>
      <w:r>
        <w:t>prostor</w:t>
      </w:r>
      <w:r>
        <w:rPr>
          <w:spacing w:val="51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rozloze</w:t>
      </w:r>
      <w:r>
        <w:rPr>
          <w:spacing w:val="52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350</w:t>
      </w:r>
      <w:r>
        <w:rPr>
          <w:spacing w:val="50"/>
        </w:rPr>
        <w:t xml:space="preserve"> </w:t>
      </w:r>
      <w:r>
        <w:t>m2</w:t>
      </w:r>
      <w:r>
        <w:rPr>
          <w:spacing w:val="51"/>
        </w:rPr>
        <w:t xml:space="preserve"> </w:t>
      </w:r>
      <w:r>
        <w:t>vybral</w:t>
      </w:r>
      <w:r>
        <w:rPr>
          <w:spacing w:val="51"/>
        </w:rPr>
        <w:t xml:space="preserve"> </w:t>
      </w:r>
      <w:r>
        <w:rPr>
          <w:spacing w:val="-2"/>
        </w:rPr>
        <w:t>Renault</w:t>
      </w:r>
    </w:p>
    <w:p w14:paraId="60E1C1A7" w14:textId="77777777" w:rsidR="002C3A10" w:rsidRDefault="00000000">
      <w:pPr>
        <w:pStyle w:val="Zkladntext"/>
        <w:ind w:left="140"/>
        <w:jc w:val="both"/>
      </w:pPr>
      <w:r>
        <w:t>mezinárodně</w:t>
      </w:r>
      <w:r>
        <w:rPr>
          <w:spacing w:val="-7"/>
        </w:rPr>
        <w:t xml:space="preserve"> </w:t>
      </w:r>
      <w:r>
        <w:t>uznávaného</w:t>
      </w:r>
      <w:r>
        <w:rPr>
          <w:spacing w:val="-8"/>
        </w:rPr>
        <w:t xml:space="preserve"> </w:t>
      </w:r>
      <w:r>
        <w:t>francouzského</w:t>
      </w:r>
      <w:r>
        <w:rPr>
          <w:spacing w:val="-7"/>
        </w:rPr>
        <w:t xml:space="preserve"> </w:t>
      </w:r>
      <w:r>
        <w:t>architekta</w:t>
      </w:r>
      <w:r>
        <w:rPr>
          <w:spacing w:val="-7"/>
        </w:rPr>
        <w:t xml:space="preserve"> </w:t>
      </w:r>
      <w:r>
        <w:t>Franklina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Azziho</w:t>
      </w:r>
      <w:proofErr w:type="spellEnd"/>
      <w:r>
        <w:rPr>
          <w:spacing w:val="-2"/>
        </w:rPr>
        <w:t>.</w:t>
      </w:r>
    </w:p>
    <w:p w14:paraId="4FCF1E7A" w14:textId="77777777" w:rsidR="002C3A10" w:rsidRDefault="002C3A10">
      <w:pPr>
        <w:pStyle w:val="Zkladntext"/>
        <w:spacing w:before="11"/>
        <w:rPr>
          <w:sz w:val="21"/>
        </w:rPr>
      </w:pPr>
    </w:p>
    <w:p w14:paraId="57D0FCFE" w14:textId="77777777" w:rsidR="002C3A10" w:rsidRDefault="00000000">
      <w:pPr>
        <w:pStyle w:val="Zkladntext"/>
        <w:ind w:left="140" w:right="137"/>
        <w:jc w:val="both"/>
      </w:pPr>
      <w:r>
        <w:t>Franklin</w:t>
      </w:r>
      <w:r>
        <w:rPr>
          <w:spacing w:val="-6"/>
        </w:rPr>
        <w:t xml:space="preserve"> </w:t>
      </w:r>
      <w:proofErr w:type="spellStart"/>
      <w:r>
        <w:t>Azzi</w:t>
      </w:r>
      <w:proofErr w:type="spellEnd"/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daleko</w:t>
      </w:r>
      <w:r>
        <w:rPr>
          <w:spacing w:val="-9"/>
        </w:rPr>
        <w:t xml:space="preserve"> </w:t>
      </w:r>
      <w:r>
        <w:t>k</w:t>
      </w:r>
      <w:r>
        <w:rPr>
          <w:spacing w:val="-6"/>
        </w:rPr>
        <w:t xml:space="preserve"> </w:t>
      </w:r>
      <w:r>
        <w:t>jakémukoli</w:t>
      </w:r>
      <w:r>
        <w:rPr>
          <w:spacing w:val="-6"/>
        </w:rPr>
        <w:t xml:space="preserve"> </w:t>
      </w:r>
      <w:r>
        <w:t>standardu,</w:t>
      </w:r>
      <w:r>
        <w:rPr>
          <w:spacing w:val="-6"/>
        </w:rPr>
        <w:t xml:space="preserve"> </w:t>
      </w:r>
      <w:r>
        <w:t>pracuje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minimálním</w:t>
      </w:r>
      <w:r>
        <w:rPr>
          <w:spacing w:val="-8"/>
        </w:rPr>
        <w:t xml:space="preserve"> </w:t>
      </w:r>
      <w:r>
        <w:t>architektonickým</w:t>
      </w:r>
      <w:r>
        <w:rPr>
          <w:spacing w:val="-6"/>
        </w:rPr>
        <w:t xml:space="preserve"> </w:t>
      </w:r>
      <w:r>
        <w:t>stylem,</w:t>
      </w:r>
      <w:r>
        <w:rPr>
          <w:spacing w:val="40"/>
        </w:rPr>
        <w:t xml:space="preserve"> </w:t>
      </w:r>
      <w:r>
        <w:t>který je rozhodně funkční a hluboce šetrný k životnímu prostředí; stylem, který se řídí "zdravým</w:t>
      </w:r>
      <w:r>
        <w:rPr>
          <w:spacing w:val="40"/>
        </w:rPr>
        <w:t xml:space="preserve"> </w:t>
      </w:r>
      <w:r>
        <w:rPr>
          <w:spacing w:val="-2"/>
        </w:rPr>
        <w:t>rozumem".</w:t>
      </w:r>
    </w:p>
    <w:p w14:paraId="078691D7" w14:textId="77777777" w:rsidR="002C3A10" w:rsidRDefault="002C3A10">
      <w:pPr>
        <w:pStyle w:val="Zkladntext"/>
      </w:pPr>
    </w:p>
    <w:p w14:paraId="5095985B" w14:textId="77777777" w:rsidR="002C3A10" w:rsidRDefault="00000000">
      <w:pPr>
        <w:pStyle w:val="Zkladntext"/>
        <w:spacing w:before="1"/>
        <w:ind w:left="140" w:right="139"/>
        <w:jc w:val="both"/>
      </w:pPr>
      <w:r>
        <w:t>Výstavba potrvá dva roky a vdechne život nové vlajkové lodi značky v srdci francouzské</w:t>
      </w:r>
      <w:r>
        <w:rPr>
          <w:spacing w:val="40"/>
        </w:rPr>
        <w:t xml:space="preserve"> </w:t>
      </w:r>
      <w:r>
        <w:t>metropole. Po znovuotevření v roce 2024</w:t>
      </w:r>
      <w:r>
        <w:rPr>
          <w:position w:val="8"/>
          <w:sz w:val="13"/>
        </w:rPr>
        <w:t>2</w:t>
      </w:r>
      <w:r>
        <w:rPr>
          <w:spacing w:val="40"/>
          <w:position w:val="8"/>
          <w:sz w:val="13"/>
        </w:rPr>
        <w:t xml:space="preserve"> </w:t>
      </w:r>
      <w:r>
        <w:t>si návštěvníci a zákazníci budou moci prohlédnout</w:t>
      </w:r>
      <w:r>
        <w:rPr>
          <w:spacing w:val="40"/>
        </w:rPr>
        <w:t xml:space="preserve"> </w:t>
      </w:r>
      <w:r>
        <w:t>nové</w:t>
      </w:r>
      <w:r>
        <w:rPr>
          <w:spacing w:val="-6"/>
        </w:rPr>
        <w:t xml:space="preserve"> </w:t>
      </w:r>
      <w:r>
        <w:t>prostory</w:t>
      </w:r>
      <w:r>
        <w:rPr>
          <w:spacing w:val="-7"/>
        </w:rPr>
        <w:t xml:space="preserve"> </w:t>
      </w:r>
      <w:r>
        <w:t>Renaultu,</w:t>
      </w:r>
      <w:r>
        <w:rPr>
          <w:spacing w:val="-8"/>
        </w:rPr>
        <w:t xml:space="preserve"> </w:t>
      </w:r>
      <w:r>
        <w:t>nově</w:t>
      </w:r>
      <w:r>
        <w:rPr>
          <w:spacing w:val="-6"/>
        </w:rPr>
        <w:t xml:space="preserve"> </w:t>
      </w:r>
      <w:r>
        <w:t>vytvořenou</w:t>
      </w:r>
      <w:r>
        <w:rPr>
          <w:spacing w:val="-7"/>
        </w:rPr>
        <w:t xml:space="preserve"> </w:t>
      </w:r>
      <w:r>
        <w:t>laboratoř,</w:t>
      </w:r>
      <w:r>
        <w:rPr>
          <w:spacing w:val="-6"/>
        </w:rPr>
        <w:t xml:space="preserve"> </w:t>
      </w:r>
      <w:r>
        <w:t>kde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lidé</w:t>
      </w:r>
      <w:r>
        <w:rPr>
          <w:spacing w:val="-6"/>
        </w:rPr>
        <w:t xml:space="preserve"> </w:t>
      </w:r>
      <w:r>
        <w:t>budou</w:t>
      </w:r>
      <w:r>
        <w:rPr>
          <w:spacing w:val="-10"/>
        </w:rPr>
        <w:t xml:space="preserve"> </w:t>
      </w:r>
      <w:r>
        <w:t>moci</w:t>
      </w:r>
      <w:r>
        <w:rPr>
          <w:spacing w:val="-6"/>
        </w:rPr>
        <w:t xml:space="preserve"> </w:t>
      </w:r>
      <w:r>
        <w:t>vyzkoušet</w:t>
      </w:r>
      <w:r>
        <w:rPr>
          <w:spacing w:val="-7"/>
        </w:rPr>
        <w:t xml:space="preserve"> </w:t>
      </w:r>
      <w:r>
        <w:t>celou</w:t>
      </w:r>
      <w:r>
        <w:rPr>
          <w:spacing w:val="-7"/>
        </w:rPr>
        <w:t xml:space="preserve"> </w:t>
      </w:r>
      <w:r>
        <w:t>škálu</w:t>
      </w:r>
      <w:r>
        <w:rPr>
          <w:spacing w:val="40"/>
        </w:rPr>
        <w:t xml:space="preserve"> </w:t>
      </w:r>
      <w:r>
        <w:t>řešení mobility značky. Zatímco nový název je zatím přísně střeženým tajemstvím, architektura</w:t>
      </w:r>
      <w:r>
        <w:rPr>
          <w:spacing w:val="4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koncepce</w:t>
      </w:r>
      <w:r>
        <w:rPr>
          <w:spacing w:val="-8"/>
        </w:rPr>
        <w:t xml:space="preserve"> </w:t>
      </w:r>
      <w:r>
        <w:t>místa</w:t>
      </w:r>
      <w:r>
        <w:rPr>
          <w:spacing w:val="-8"/>
        </w:rPr>
        <w:t xml:space="preserve"> </w:t>
      </w:r>
      <w:r>
        <w:t>budou</w:t>
      </w:r>
      <w:r>
        <w:rPr>
          <w:spacing w:val="-9"/>
        </w:rPr>
        <w:t xml:space="preserve"> </w:t>
      </w:r>
      <w:r>
        <w:t>ztělesňovat</w:t>
      </w:r>
      <w:r>
        <w:rPr>
          <w:spacing w:val="-9"/>
        </w:rPr>
        <w:t xml:space="preserve"> </w:t>
      </w:r>
      <w:r>
        <w:t>obnovu</w:t>
      </w:r>
      <w:r>
        <w:rPr>
          <w:spacing w:val="-9"/>
        </w:rPr>
        <w:t xml:space="preserve"> </w:t>
      </w:r>
      <w:r>
        <w:t>značky.</w:t>
      </w:r>
      <w:r>
        <w:rPr>
          <w:spacing w:val="-8"/>
        </w:rPr>
        <w:t xml:space="preserve"> </w:t>
      </w:r>
      <w:r>
        <w:t>Projekt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nový</w:t>
      </w:r>
      <w:r>
        <w:rPr>
          <w:spacing w:val="-9"/>
        </w:rPr>
        <w:t xml:space="preserve"> </w:t>
      </w:r>
      <w:r>
        <w:t>název</w:t>
      </w:r>
      <w:r>
        <w:rPr>
          <w:spacing w:val="-8"/>
        </w:rPr>
        <w:t xml:space="preserve"> </w:t>
      </w:r>
      <w:r>
        <w:t>Atelier</w:t>
      </w:r>
      <w:r>
        <w:rPr>
          <w:spacing w:val="-7"/>
        </w:rPr>
        <w:t xml:space="preserve"> </w:t>
      </w:r>
      <w:r>
        <w:t>Renault</w:t>
      </w:r>
      <w:r>
        <w:rPr>
          <w:spacing w:val="-9"/>
        </w:rPr>
        <w:t xml:space="preserve"> </w:t>
      </w:r>
      <w:r>
        <w:t>budou</w:t>
      </w:r>
      <w:r>
        <w:rPr>
          <w:spacing w:val="40"/>
        </w:rPr>
        <w:t xml:space="preserve"> </w:t>
      </w:r>
      <w:r>
        <w:t>představeny v blízké budoucnosti.</w:t>
      </w:r>
    </w:p>
    <w:p w14:paraId="1602BE31" w14:textId="77777777" w:rsidR="002C3A10" w:rsidRDefault="002C3A10">
      <w:pPr>
        <w:pStyle w:val="Zkladntext"/>
      </w:pPr>
    </w:p>
    <w:p w14:paraId="02471D32" w14:textId="77777777" w:rsidR="002C3A10" w:rsidRDefault="00000000">
      <w:pPr>
        <w:pStyle w:val="Nadpis1"/>
      </w:pPr>
      <w:r>
        <w:t>OTEVŘENÍ</w:t>
      </w:r>
      <w:r>
        <w:rPr>
          <w:spacing w:val="-7"/>
        </w:rPr>
        <w:t xml:space="preserve"> </w:t>
      </w:r>
      <w:r>
        <w:t>POP-UP</w:t>
      </w:r>
      <w:r>
        <w:rPr>
          <w:spacing w:val="-7"/>
        </w:rPr>
        <w:t xml:space="preserve"> </w:t>
      </w:r>
      <w:r>
        <w:t>MÍSTA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-3"/>
        </w:rPr>
        <w:t xml:space="preserve"> </w:t>
      </w:r>
      <w:r>
        <w:rPr>
          <w:spacing w:val="-4"/>
        </w:rPr>
        <w:t>PRACÍ</w:t>
      </w:r>
    </w:p>
    <w:p w14:paraId="7D37ADE6" w14:textId="77777777" w:rsidR="002C3A10" w:rsidRDefault="00000000">
      <w:pPr>
        <w:pStyle w:val="Zkladntext"/>
        <w:ind w:left="140" w:right="140"/>
        <w:jc w:val="both"/>
      </w:pPr>
      <w:r>
        <w:t>Od 7. listopadu 2022 si budou moci návštěvníci a klienti stále prohlédnout nejnovější modely</w:t>
      </w:r>
      <w:r>
        <w:rPr>
          <w:spacing w:val="40"/>
        </w:rPr>
        <w:t xml:space="preserve"> </w:t>
      </w:r>
      <w:r>
        <w:t>značky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dočasném</w:t>
      </w:r>
      <w:r>
        <w:rPr>
          <w:spacing w:val="-2"/>
        </w:rPr>
        <w:t xml:space="preserve"> </w:t>
      </w:r>
      <w:r>
        <w:t>místě</w:t>
      </w:r>
      <w:r>
        <w:rPr>
          <w:spacing w:val="-1"/>
        </w:rPr>
        <w:t xml:space="preserve"> </w:t>
      </w:r>
      <w:r>
        <w:t>otevřeném speciálně po</w:t>
      </w:r>
      <w:r>
        <w:rPr>
          <w:spacing w:val="-1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rekonstrukce</w:t>
      </w:r>
      <w:r>
        <w:rPr>
          <w:spacing w:val="-3"/>
        </w:rPr>
        <w:t xml:space="preserve"> </w:t>
      </w:r>
      <w:r>
        <w:t>na adrese</w:t>
      </w:r>
      <w:r>
        <w:rPr>
          <w:spacing w:val="-2"/>
        </w:rPr>
        <w:t xml:space="preserve"> </w:t>
      </w:r>
      <w:r>
        <w:t>33 avenue des</w:t>
      </w:r>
      <w:r>
        <w:rPr>
          <w:spacing w:val="40"/>
        </w:rPr>
        <w:t xml:space="preserve"> </w:t>
      </w:r>
      <w:proofErr w:type="spellStart"/>
      <w:r>
        <w:t>Champs-Élysées</w:t>
      </w:r>
      <w:proofErr w:type="spellEnd"/>
      <w:r>
        <w:t xml:space="preserve"> v Paříži. Na tomto místě bude rovněž umístěn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Originals</w:t>
      </w:r>
      <w:proofErr w:type="spellEnd"/>
      <w:r>
        <w:t xml:space="preserve"> Renault </w:t>
      </w:r>
      <w:proofErr w:type="spellStart"/>
      <w:r>
        <w:t>Store</w:t>
      </w:r>
      <w:proofErr w:type="spellEnd"/>
      <w:r>
        <w:t xml:space="preserve"> a</w:t>
      </w:r>
      <w:r>
        <w:rPr>
          <w:spacing w:val="40"/>
        </w:rPr>
        <w:t xml:space="preserve"> </w:t>
      </w:r>
      <w:r>
        <w:t>prodejní plocha nových a ojetých vozidel skupiny Renault Retail Group.</w:t>
      </w:r>
    </w:p>
    <w:p w14:paraId="5C174D3C" w14:textId="77777777" w:rsidR="002C3A10" w:rsidRDefault="002C3A10">
      <w:pPr>
        <w:pStyle w:val="Zkladntext"/>
      </w:pPr>
    </w:p>
    <w:p w14:paraId="04FAF14F" w14:textId="77777777" w:rsidR="002C3A10" w:rsidRDefault="00000000">
      <w:pPr>
        <w:pStyle w:val="Zkladntext"/>
        <w:ind w:left="140" w:right="146"/>
        <w:jc w:val="both"/>
      </w:pPr>
      <w:r>
        <w:t>Návštěvníci mají pouhý měsíc na to, aby naposledy navštívili Atelier Renault a prohlédli si</w:t>
      </w:r>
      <w:r>
        <w:rPr>
          <w:spacing w:val="40"/>
        </w:rPr>
        <w:t xml:space="preserve"> </w:t>
      </w:r>
      <w:r>
        <w:t>prostory v podobě, v jaké existovaly 22 let před jejich uzavřením kvůli rekonstrukci.</w:t>
      </w:r>
    </w:p>
    <w:p w14:paraId="2A081681" w14:textId="77777777" w:rsidR="002C3A10" w:rsidRDefault="002C3A10">
      <w:pPr>
        <w:pStyle w:val="Zkladntext"/>
        <w:rPr>
          <w:sz w:val="26"/>
        </w:rPr>
      </w:pPr>
    </w:p>
    <w:p w14:paraId="13540C30" w14:textId="77777777" w:rsidR="002C3A10" w:rsidRDefault="002C3A10">
      <w:pPr>
        <w:pStyle w:val="Zkladntext"/>
        <w:rPr>
          <w:sz w:val="26"/>
        </w:rPr>
      </w:pPr>
    </w:p>
    <w:p w14:paraId="1A643F31" w14:textId="77777777" w:rsidR="002C3A10" w:rsidRDefault="002C3A10">
      <w:pPr>
        <w:pStyle w:val="Zkladntext"/>
        <w:rPr>
          <w:sz w:val="36"/>
        </w:rPr>
      </w:pPr>
    </w:p>
    <w:p w14:paraId="12D905A8" w14:textId="77777777" w:rsidR="002C3A10" w:rsidRDefault="00000000">
      <w:pPr>
        <w:pStyle w:val="Nadpis1"/>
        <w:spacing w:before="1"/>
      </w:pPr>
      <w:r>
        <w:t>O</w:t>
      </w:r>
      <w:r>
        <w:rPr>
          <w:spacing w:val="-5"/>
        </w:rPr>
        <w:t xml:space="preserve"> </w:t>
      </w:r>
      <w:r>
        <w:t>SPOLEČNOSTI</w:t>
      </w:r>
      <w:r>
        <w:rPr>
          <w:spacing w:val="-4"/>
        </w:rPr>
        <w:t xml:space="preserve"> </w:t>
      </w:r>
      <w:r>
        <w:rPr>
          <w:spacing w:val="-2"/>
        </w:rPr>
        <w:t>RENAULT</w:t>
      </w:r>
    </w:p>
    <w:p w14:paraId="2ABAC31E" w14:textId="77777777" w:rsidR="002C3A10" w:rsidRDefault="00000000">
      <w:pPr>
        <w:ind w:left="140" w:right="142"/>
        <w:jc w:val="both"/>
        <w:rPr>
          <w:sz w:val="18"/>
        </w:rPr>
      </w:pPr>
      <w:r>
        <w:rPr>
          <w:sz w:val="18"/>
        </w:rPr>
        <w:t>Renault, historická značka mobility a průkopník elektromobilů v Evropě, vždy vyvíjel inovativní vozidla. Se</w:t>
      </w:r>
      <w:r>
        <w:rPr>
          <w:spacing w:val="40"/>
          <w:sz w:val="18"/>
        </w:rPr>
        <w:t xml:space="preserve"> </w:t>
      </w:r>
      <w:r>
        <w:rPr>
          <w:sz w:val="18"/>
        </w:rPr>
        <w:t>strategickým</w:t>
      </w:r>
      <w:r>
        <w:rPr>
          <w:spacing w:val="-7"/>
          <w:sz w:val="18"/>
        </w:rPr>
        <w:t xml:space="preserve"> </w:t>
      </w:r>
      <w:r>
        <w:rPr>
          <w:sz w:val="18"/>
        </w:rPr>
        <w:t>plánem</w:t>
      </w:r>
      <w:r>
        <w:rPr>
          <w:spacing w:val="-7"/>
          <w:sz w:val="18"/>
        </w:rPr>
        <w:t xml:space="preserve"> </w:t>
      </w:r>
      <w:r>
        <w:rPr>
          <w:sz w:val="18"/>
        </w:rPr>
        <w:t>"</w:t>
      </w:r>
      <w:proofErr w:type="spellStart"/>
      <w:r>
        <w:rPr>
          <w:sz w:val="18"/>
        </w:rPr>
        <w:t>Renaulution</w:t>
      </w:r>
      <w:proofErr w:type="spellEnd"/>
      <w:r>
        <w:rPr>
          <w:sz w:val="18"/>
        </w:rPr>
        <w:t>"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Renault</w:t>
      </w:r>
      <w:r>
        <w:rPr>
          <w:spacing w:val="-7"/>
          <w:sz w:val="18"/>
        </w:rPr>
        <w:t xml:space="preserve"> </w:t>
      </w:r>
      <w:r>
        <w:rPr>
          <w:sz w:val="18"/>
        </w:rPr>
        <w:t>pustil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z w:val="18"/>
        </w:rPr>
        <w:t>ambiciózní</w:t>
      </w:r>
      <w:r>
        <w:rPr>
          <w:spacing w:val="-6"/>
          <w:sz w:val="18"/>
        </w:rPr>
        <w:t xml:space="preserve"> </w:t>
      </w:r>
      <w:r>
        <w:rPr>
          <w:sz w:val="18"/>
        </w:rPr>
        <w:t>transformace,</w:t>
      </w:r>
      <w:r>
        <w:rPr>
          <w:spacing w:val="-7"/>
          <w:sz w:val="18"/>
        </w:rPr>
        <w:t xml:space="preserve"> </w:t>
      </w:r>
      <w:r>
        <w:rPr>
          <w:sz w:val="18"/>
        </w:rPr>
        <w:t>která</w:t>
      </w:r>
      <w:r>
        <w:rPr>
          <w:spacing w:val="-8"/>
          <w:sz w:val="18"/>
        </w:rPr>
        <w:t xml:space="preserve"> </w:t>
      </w:r>
      <w:r>
        <w:rPr>
          <w:sz w:val="18"/>
        </w:rPr>
        <w:t>přináší</w:t>
      </w:r>
      <w:r>
        <w:rPr>
          <w:spacing w:val="-7"/>
          <w:sz w:val="18"/>
        </w:rPr>
        <w:t xml:space="preserve"> </w:t>
      </w:r>
      <w:r>
        <w:rPr>
          <w:sz w:val="18"/>
        </w:rPr>
        <w:t>hodnotu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směřuje</w:t>
      </w:r>
      <w:r>
        <w:rPr>
          <w:spacing w:val="-8"/>
          <w:sz w:val="18"/>
        </w:rPr>
        <w:t xml:space="preserve"> </w:t>
      </w:r>
      <w:r>
        <w:rPr>
          <w:sz w:val="18"/>
        </w:rPr>
        <w:t>ke</w:t>
      </w:r>
      <w:r>
        <w:rPr>
          <w:spacing w:val="40"/>
          <w:sz w:val="18"/>
        </w:rPr>
        <w:t xml:space="preserve"> </w:t>
      </w:r>
      <w:r>
        <w:rPr>
          <w:sz w:val="18"/>
        </w:rPr>
        <w:t>konkurenceschopnější, vyváženější a elektrifikovanější nabídce. Jeho ambicí je ztělesňovat modernost a inovace v</w:t>
      </w:r>
      <w:r>
        <w:rPr>
          <w:spacing w:val="40"/>
          <w:sz w:val="18"/>
        </w:rPr>
        <w:t xml:space="preserve"> </w:t>
      </w:r>
      <w:r>
        <w:rPr>
          <w:sz w:val="18"/>
        </w:rPr>
        <w:t>oblasti technologií, energie a služeb mobility v automobilovém průmyslu i mimo něj.</w:t>
      </w:r>
    </w:p>
    <w:sectPr w:rsidR="002C3A10">
      <w:pgSz w:w="11910" w:h="16820"/>
      <w:pgMar w:top="660" w:right="880" w:bottom="1380" w:left="880" w:header="0" w:footer="11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A0EC" w14:textId="77777777" w:rsidR="00FC2517" w:rsidRDefault="00FC2517">
      <w:r>
        <w:separator/>
      </w:r>
    </w:p>
  </w:endnote>
  <w:endnote w:type="continuationSeparator" w:id="0">
    <w:p w14:paraId="25EC5D85" w14:textId="77777777" w:rsidR="00FC2517" w:rsidRDefault="00FC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uvelR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9284" w14:textId="77777777" w:rsidR="002C3A10" w:rsidRDefault="00FC2517">
    <w:pPr>
      <w:pStyle w:val="Zkladntext"/>
      <w:spacing w:line="14" w:lineRule="auto"/>
      <w:rPr>
        <w:sz w:val="20"/>
      </w:rPr>
    </w:pPr>
    <w:r>
      <w:pict w14:anchorId="774A4F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49.65pt;margin-top:770.55pt;width:107.65pt;height:42.7pt;z-index:-15788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0F081D" w14:textId="77777777" w:rsidR="002C3A10" w:rsidRDefault="00000000">
                <w:pPr>
                  <w:spacing w:before="19" w:line="239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>RENAULT</w:t>
                </w:r>
                <w:r>
                  <w:rPr>
                    <w:b/>
                    <w:spacing w:val="36"/>
                    <w:sz w:val="20"/>
                  </w:rPr>
                  <w:t xml:space="preserve"> </w:t>
                </w:r>
                <w:r>
                  <w:rPr>
                    <w:b/>
                    <w:spacing w:val="-4"/>
                    <w:sz w:val="20"/>
                  </w:rPr>
                  <w:t>PRESS</w:t>
                </w:r>
              </w:p>
              <w:p w14:paraId="78B726CF" w14:textId="77777777" w:rsidR="002C3A10" w:rsidRDefault="00000000">
                <w:pPr>
                  <w:spacing w:line="19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+420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602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275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168</w:t>
                </w:r>
              </w:p>
              <w:p w14:paraId="2558D115" w14:textId="77777777" w:rsidR="002C3A10" w:rsidRDefault="00000000">
                <w:pPr>
                  <w:ind w:left="20"/>
                  <w:rPr>
                    <w:sz w:val="16"/>
                  </w:rPr>
                </w:pPr>
                <w:hyperlink r:id="rId1">
                  <w:r>
                    <w:rPr>
                      <w:spacing w:val="-2"/>
                      <w:sz w:val="16"/>
                    </w:rPr>
                    <w:t>Jitka.skalickova@renault.cz</w:t>
                  </w:r>
                </w:hyperlink>
                <w:r>
                  <w:rPr>
                    <w:spacing w:val="40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media.renault.cz</w:t>
                </w:r>
              </w:p>
            </w:txbxContent>
          </v:textbox>
          <w10:wrap anchorx="page" anchory="page"/>
        </v:shape>
      </w:pict>
    </w:r>
    <w:r>
      <w:pict w14:anchorId="1C46DD17">
        <v:shape id="docshape2" o:spid="_x0000_s1025" type="#_x0000_t202" alt="" style="position:absolute;margin-left:526.3pt;margin-top:804.4pt;width:18.9pt;height:10.05pt;z-index:-157875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F7C123" w14:textId="77777777" w:rsidR="002C3A10" w:rsidRDefault="00000000">
                <w:pPr>
                  <w:spacing w:line="175" w:lineRule="exact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105"/>
                    <w:sz w:val="16"/>
                  </w:rPr>
                  <w:fldChar w:fldCharType="begin"/>
                </w:r>
                <w:r>
                  <w:rPr>
                    <w:rFonts w:ascii="Arial"/>
                    <w:w w:val="10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w w:val="105"/>
                    <w:sz w:val="16"/>
                  </w:rPr>
                  <w:fldChar w:fldCharType="separate"/>
                </w:r>
                <w:r>
                  <w:rPr>
                    <w:rFonts w:ascii="Arial"/>
                    <w:w w:val="105"/>
                    <w:sz w:val="16"/>
                  </w:rPr>
                  <w:t>1</w:t>
                </w:r>
                <w:r>
                  <w:rPr>
                    <w:rFonts w:ascii="Arial"/>
                    <w:w w:val="10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11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w w:val="110"/>
                    <w:sz w:val="16"/>
                  </w:rPr>
                  <w:t>/</w:t>
                </w:r>
                <w:r>
                  <w:rPr>
                    <w:rFonts w:ascii="Arial"/>
                    <w:spacing w:val="-14"/>
                    <w:w w:val="110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t>2</w:t>
                </w:r>
                <w:r>
                  <w:rPr>
                    <w:rFonts w:ascii="Arial"/>
                    <w:spacing w:val="-10"/>
                    <w:w w:val="10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F45A" w14:textId="77777777" w:rsidR="00FC2517" w:rsidRDefault="00FC2517">
      <w:r>
        <w:separator/>
      </w:r>
    </w:p>
  </w:footnote>
  <w:footnote w:type="continuationSeparator" w:id="0">
    <w:p w14:paraId="07ABEEA1" w14:textId="77777777" w:rsidR="00FC2517" w:rsidRDefault="00FC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69F"/>
    <w:multiLevelType w:val="hybridMultilevel"/>
    <w:tmpl w:val="74DCB528"/>
    <w:lvl w:ilvl="0" w:tplc="5808908C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 w:tplc="D7D46AAC">
      <w:numFmt w:val="bullet"/>
      <w:lvlText w:val="•"/>
      <w:lvlJc w:val="left"/>
      <w:pPr>
        <w:ind w:left="1788" w:hanging="360"/>
      </w:pPr>
      <w:rPr>
        <w:rFonts w:hint="default"/>
        <w:lang w:val="cs-CZ" w:eastAsia="en-US" w:bidi="ar-SA"/>
      </w:rPr>
    </w:lvl>
    <w:lvl w:ilvl="2" w:tplc="AE0ECFCC"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3" w:tplc="844A85F0">
      <w:numFmt w:val="bullet"/>
      <w:lvlText w:val="•"/>
      <w:lvlJc w:val="left"/>
      <w:pPr>
        <w:ind w:left="3644" w:hanging="360"/>
      </w:pPr>
      <w:rPr>
        <w:rFonts w:hint="default"/>
        <w:lang w:val="cs-CZ" w:eastAsia="en-US" w:bidi="ar-SA"/>
      </w:rPr>
    </w:lvl>
    <w:lvl w:ilvl="4" w:tplc="F1307C34">
      <w:numFmt w:val="bullet"/>
      <w:lvlText w:val="•"/>
      <w:lvlJc w:val="left"/>
      <w:pPr>
        <w:ind w:left="4572" w:hanging="360"/>
      </w:pPr>
      <w:rPr>
        <w:rFonts w:hint="default"/>
        <w:lang w:val="cs-CZ" w:eastAsia="en-US" w:bidi="ar-SA"/>
      </w:rPr>
    </w:lvl>
    <w:lvl w:ilvl="5" w:tplc="4E0A27DA">
      <w:numFmt w:val="bullet"/>
      <w:lvlText w:val="•"/>
      <w:lvlJc w:val="left"/>
      <w:pPr>
        <w:ind w:left="5500" w:hanging="360"/>
      </w:pPr>
      <w:rPr>
        <w:rFonts w:hint="default"/>
        <w:lang w:val="cs-CZ" w:eastAsia="en-US" w:bidi="ar-SA"/>
      </w:rPr>
    </w:lvl>
    <w:lvl w:ilvl="6" w:tplc="26A2876C">
      <w:numFmt w:val="bullet"/>
      <w:lvlText w:val="•"/>
      <w:lvlJc w:val="left"/>
      <w:pPr>
        <w:ind w:left="6428" w:hanging="360"/>
      </w:pPr>
      <w:rPr>
        <w:rFonts w:hint="default"/>
        <w:lang w:val="cs-CZ" w:eastAsia="en-US" w:bidi="ar-SA"/>
      </w:rPr>
    </w:lvl>
    <w:lvl w:ilvl="7" w:tplc="A3E8ADF6">
      <w:numFmt w:val="bullet"/>
      <w:lvlText w:val="•"/>
      <w:lvlJc w:val="left"/>
      <w:pPr>
        <w:ind w:left="7357" w:hanging="360"/>
      </w:pPr>
      <w:rPr>
        <w:rFonts w:hint="default"/>
        <w:lang w:val="cs-CZ" w:eastAsia="en-US" w:bidi="ar-SA"/>
      </w:rPr>
    </w:lvl>
    <w:lvl w:ilvl="8" w:tplc="3A5C25CE">
      <w:numFmt w:val="bullet"/>
      <w:lvlText w:val="•"/>
      <w:lvlJc w:val="left"/>
      <w:pPr>
        <w:ind w:left="8285" w:hanging="360"/>
      </w:pPr>
      <w:rPr>
        <w:rFonts w:hint="default"/>
        <w:lang w:val="cs-CZ" w:eastAsia="en-US" w:bidi="ar-SA"/>
      </w:rPr>
    </w:lvl>
  </w:abstractNum>
  <w:num w:numId="1" w16cid:durableId="64562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A10"/>
    <w:rsid w:val="00293F30"/>
    <w:rsid w:val="002C3A10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E431883"/>
  <w15:docId w15:val="{78EBB777-6ED5-7147-A457-3369BFFD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NouvelR" w:eastAsia="NouvelR" w:hAnsi="NouvelR" w:cs="NouvelR"/>
      <w:lang w:val="cs-CZ"/>
    </w:rPr>
  </w:style>
  <w:style w:type="paragraph" w:styleId="Nadpis1">
    <w:name w:val="heading 1"/>
    <w:basedOn w:val="Normln"/>
    <w:uiPriority w:val="9"/>
    <w:qFormat/>
    <w:pPr>
      <w:ind w:left="14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179"/>
      <w:ind w:left="101" w:right="6400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5"/>
      <w:ind w:left="860" w:hanging="361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tka.skalickova@renaul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ZORGA Amelie</dc:creator>
  <cp:lastModifiedBy>OMNIO Digital s.r.o.</cp:lastModifiedBy>
  <cp:revision>2</cp:revision>
  <dcterms:created xsi:type="dcterms:W3CDTF">2022-10-10T12:23:00Z</dcterms:created>
  <dcterms:modified xsi:type="dcterms:W3CDTF">2022-10-10T14:06:00Z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pro Microsoft 365</vt:lpwstr>
  </property>
</Properties>
</file>