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18" w:lineRule="auto"/>
      </w:pPr>
      <w:r>
        <w:rPr/>
        <w:pict>
          <v:group style="position:absolute;margin-left:51.049999pt;margin-top:33.475216pt;width:494.35pt;height:711.65pt;mso-position-horizontal-relative:page;mso-position-vertical-relative:page;z-index:-15780864" id="docshapegroup3" coordorigin="1021,670" coordsize="9887,14233">
            <v:shape style="position:absolute;left:1236;top:669;width:9671;height:14233" type="#_x0000_t75" id="docshape4" stroked="false">
              <v:imagedata r:id="rId6" o:title=""/>
            </v:shape>
            <v:shape style="position:absolute;left:1021;top:4347;width:9859;height:5548" type="#_x0000_t75" id="docshape5" stroked="false">
              <v:imagedata r:id="rId7" o:title=""/>
            </v:shape>
            <w10:wrap type="none"/>
          </v:group>
        </w:pict>
      </w:r>
      <w:r>
        <w:rPr>
          <w:spacing w:val="-2"/>
        </w:rPr>
        <w:t>TISKOVÁ ZPRÁVA</w:t>
      </w:r>
    </w:p>
    <w:p>
      <w:pPr>
        <w:pStyle w:val="BodyText"/>
        <w:spacing w:before="145"/>
        <w:ind w:left="123"/>
      </w:pPr>
      <w:r>
        <w:rPr/>
        <w:t>4. 10.</w:t>
      </w:r>
      <w:r>
        <w:rPr>
          <w:spacing w:val="-3"/>
        </w:rPr>
        <w:t> </w:t>
      </w:r>
      <w:r>
        <w:rPr>
          <w:spacing w:val="-4"/>
        </w:rPr>
        <w:t>2022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spacing w:before="1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PAŘÍŽSKÝ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AUTOSALON: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ZNOVUZROZENÍ</w:t>
      </w:r>
      <w:r>
        <w:rPr>
          <w:b/>
          <w:spacing w:val="-2"/>
          <w:sz w:val="30"/>
        </w:rPr>
        <w:t> IKONY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Heading1"/>
        <w:ind w:right="141"/>
      </w:pPr>
      <w:r>
        <w:rPr/>
        <w:t>Ve světové premiéře představi Renault novou interpretaci jednoho ze svých nejikoničtějších</w:t>
      </w:r>
      <w:r>
        <w:rPr>
          <w:spacing w:val="40"/>
        </w:rPr>
        <w:t> </w:t>
      </w:r>
      <w:r>
        <w:rPr/>
        <w:t>modelů – Renault 4.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8"/>
        </w:rPr>
      </w:pPr>
    </w:p>
    <w:p>
      <w:pPr>
        <w:pStyle w:val="BodyText"/>
        <w:ind w:left="140" w:right="139"/>
        <w:jc w:val="both"/>
      </w:pPr>
      <w:r>
        <w:rPr/>
        <w:t>Na 89. pařížském autosalonu představí Renault 17. října zbrusu nový show car, který je moderní</w:t>
      </w:r>
      <w:r>
        <w:rPr>
          <w:spacing w:val="40"/>
        </w:rPr>
        <w:t> </w:t>
      </w:r>
      <w:r>
        <w:rPr/>
        <w:t>poctou ikonickému modelu Renault 4.</w:t>
      </w:r>
    </w:p>
    <w:p>
      <w:pPr>
        <w:pStyle w:val="BodyText"/>
      </w:pPr>
    </w:p>
    <w:p>
      <w:pPr>
        <w:pStyle w:val="BodyText"/>
        <w:ind w:left="140" w:right="144"/>
        <w:jc w:val="both"/>
      </w:pPr>
      <w:r>
        <w:rPr/>
        <w:t>Třicet let po ukončení výroby využije Renault na pařížském autosalonu 2022 příležitosti a</w:t>
      </w:r>
      <w:r>
        <w:rPr>
          <w:spacing w:val="40"/>
        </w:rPr>
        <w:t> </w:t>
      </w:r>
      <w:r>
        <w:rPr/>
        <w:t>představí novou podobu mezinárodně známého a uznávaného modelu Renault 4.</w:t>
      </w:r>
    </w:p>
    <w:p>
      <w:pPr>
        <w:pStyle w:val="BodyText"/>
        <w:spacing w:before="1"/>
      </w:pPr>
    </w:p>
    <w:p>
      <w:pPr>
        <w:pStyle w:val="BodyText"/>
        <w:ind w:left="140" w:right="138"/>
        <w:jc w:val="both"/>
      </w:pPr>
      <w:r>
        <w:rPr/>
        <w:t>Tým designérů pracující pod vedením Gillese Vidala, viceprezidenta pro design společnosti</w:t>
      </w:r>
      <w:r>
        <w:rPr>
          <w:spacing w:val="40"/>
        </w:rPr>
        <w:t> </w:t>
      </w:r>
      <w:r>
        <w:rPr/>
        <w:t>Renault,</w:t>
      </w:r>
      <w:r>
        <w:rPr>
          <w:spacing w:val="-6"/>
        </w:rPr>
        <w:t> </w:t>
      </w:r>
      <w:r>
        <w:rPr/>
        <w:t>dal</w:t>
      </w:r>
      <w:r>
        <w:rPr>
          <w:spacing w:val="-8"/>
        </w:rPr>
        <w:t> </w:t>
      </w:r>
      <w:r>
        <w:rPr/>
        <w:t>ikonickému</w:t>
      </w:r>
      <w:r>
        <w:rPr>
          <w:spacing w:val="-7"/>
        </w:rPr>
        <w:t> </w:t>
      </w:r>
      <w:r>
        <w:rPr/>
        <w:t>modelu,</w:t>
      </w:r>
      <w:r>
        <w:rPr>
          <w:spacing w:val="-6"/>
        </w:rPr>
        <w:t> </w:t>
      </w:r>
      <w:r>
        <w:rPr/>
        <w:t>který</w:t>
      </w:r>
      <w:r>
        <w:rPr>
          <w:spacing w:val="-10"/>
        </w:rPr>
        <w:t> </w:t>
      </w:r>
      <w:r>
        <w:rPr/>
        <w:t>zanechal</w:t>
      </w:r>
      <w:r>
        <w:rPr>
          <w:spacing w:val="-6"/>
        </w:rPr>
        <w:t> </w:t>
      </w:r>
      <w:r>
        <w:rPr/>
        <w:t>svou</w:t>
      </w:r>
      <w:r>
        <w:rPr>
          <w:spacing w:val="-7"/>
        </w:rPr>
        <w:t> </w:t>
      </w:r>
      <w:r>
        <w:rPr/>
        <w:t>stopu</w:t>
      </w:r>
      <w:r>
        <w:rPr>
          <w:spacing w:val="-7"/>
        </w:rPr>
        <w:t> </w:t>
      </w:r>
      <w:r>
        <w:rPr/>
        <w:t>v</w:t>
      </w:r>
      <w:r>
        <w:rPr>
          <w:spacing w:val="-6"/>
        </w:rPr>
        <w:t> </w:t>
      </w:r>
      <w:r>
        <w:rPr/>
        <w:t>60.,</w:t>
      </w:r>
      <w:r>
        <w:rPr>
          <w:spacing w:val="-8"/>
        </w:rPr>
        <w:t> </w:t>
      </w:r>
      <w:r>
        <w:rPr/>
        <w:t>70.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80.</w:t>
      </w:r>
      <w:r>
        <w:rPr>
          <w:spacing w:val="-6"/>
        </w:rPr>
        <w:t> </w:t>
      </w:r>
      <w:r>
        <w:rPr/>
        <w:t>letech</w:t>
      </w:r>
      <w:r>
        <w:rPr>
          <w:spacing w:val="-6"/>
        </w:rPr>
        <w:t> </w:t>
      </w:r>
      <w:r>
        <w:rPr/>
        <w:t>minulého</w:t>
      </w:r>
      <w:r>
        <w:rPr>
          <w:spacing w:val="-7"/>
        </w:rPr>
        <w:t> </w:t>
      </w:r>
      <w:r>
        <w:rPr/>
        <w:t>století,</w:t>
      </w:r>
      <w:r>
        <w:rPr>
          <w:spacing w:val="40"/>
        </w:rPr>
        <w:t> </w:t>
      </w:r>
      <w:r>
        <w:rPr/>
        <w:t>moderní podobu. Tento show car osloví i mladší generaci, nebot své 25. výročí oslaví na</w:t>
      </w:r>
      <w:r>
        <w:rPr>
          <w:spacing w:val="40"/>
        </w:rPr>
        <w:t> </w:t>
      </w:r>
      <w:r>
        <w:rPr/>
        <w:t>humanitární rallye 4L Trophy.</w:t>
      </w:r>
    </w:p>
    <w:p>
      <w:pPr>
        <w:pStyle w:val="BodyText"/>
      </w:pPr>
    </w:p>
    <w:p>
      <w:pPr>
        <w:pStyle w:val="Heading1"/>
        <w:ind w:right="143"/>
      </w:pPr>
      <w:r>
        <w:rPr/>
        <w:t>Těšíme se na setkání s vámi na tiskové konferenci Luca de Meo, generálního ředitele skupiny</w:t>
      </w:r>
      <w:r>
        <w:rPr>
          <w:spacing w:val="40"/>
        </w:rPr>
        <w:t> </w:t>
      </w:r>
      <w:r>
        <w:rPr/>
        <w:t>Renault a značky Renault, 17. října v 9:00 (stánek Renault, hala 6).</w:t>
      </w:r>
    </w:p>
    <w:p>
      <w:pPr>
        <w:spacing w:before="0"/>
        <w:ind w:left="140" w:right="0" w:firstLine="0"/>
        <w:jc w:val="both"/>
        <w:rPr>
          <w:b/>
          <w:sz w:val="22"/>
        </w:rPr>
      </w:pPr>
      <w:r>
        <w:rPr>
          <w:b/>
          <w:sz w:val="22"/>
        </w:rPr>
        <w:t>Konferenci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můžete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také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sledovat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přímém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přenosu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2"/>
          <w:sz w:val="22"/>
        </w:rPr>
        <w:t> </w:t>
      </w:r>
      <w:hyperlink r:id="rId8">
        <w:r>
          <w:rPr>
            <w:b/>
            <w:color w:val="0462C1"/>
            <w:spacing w:val="-2"/>
            <w:sz w:val="22"/>
            <w:u w:val="single" w:color="0462C1"/>
          </w:rPr>
          <w:t>https://events.renault.com/en/</w:t>
        </w:r>
      </w:hyperlink>
      <w:r>
        <w:rPr>
          <w:b/>
          <w:spacing w:val="-2"/>
          <w:sz w:val="22"/>
        </w:rPr>
        <w:t>.</w:t>
      </w:r>
    </w:p>
    <w:p>
      <w:pPr>
        <w:spacing w:after="0"/>
        <w:jc w:val="both"/>
        <w:rPr>
          <w:sz w:val="22"/>
        </w:rPr>
        <w:sectPr>
          <w:footerReference w:type="default" r:id="rId5"/>
          <w:type w:val="continuous"/>
          <w:pgSz w:w="11910" w:h="16820"/>
          <w:pgMar w:footer="1186" w:header="0" w:top="660" w:bottom="1380" w:left="880" w:right="880"/>
          <w:pgNumType w:start="1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36128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</w:pPr>
      <w:r>
        <w:rPr/>
        <w:t>O</w:t>
      </w:r>
      <w:r>
        <w:rPr>
          <w:spacing w:val="-5"/>
        </w:rPr>
        <w:t> </w:t>
      </w:r>
      <w:r>
        <w:rPr/>
        <w:t>SPOLEČNOSTI</w:t>
      </w:r>
      <w:r>
        <w:rPr>
          <w:spacing w:val="-4"/>
        </w:rPr>
        <w:t> </w:t>
      </w:r>
      <w:r>
        <w:rPr>
          <w:spacing w:val="-2"/>
        </w:rPr>
        <w:t>RENAULT</w:t>
      </w:r>
    </w:p>
    <w:p>
      <w:pPr>
        <w:pStyle w:val="BodyText"/>
        <w:rPr>
          <w:b/>
        </w:rPr>
      </w:pPr>
    </w:p>
    <w:p>
      <w:pPr>
        <w:pStyle w:val="BodyText"/>
        <w:ind w:left="140" w:right="137"/>
        <w:jc w:val="both"/>
      </w:pPr>
      <w:r>
        <w:rPr/>
        <w:t>Renault, historická značka mobility a průkopník elektromobilů v Evropě, vždy vyvíjel inovativní</w:t>
      </w:r>
      <w:r>
        <w:rPr>
          <w:spacing w:val="40"/>
        </w:rPr>
        <w:t> </w:t>
      </w:r>
      <w:r>
        <w:rPr/>
        <w:t>vozidla. Se strategickým plánem "Renaulution" se Renault pustil do ambiciózní transformace,</w:t>
      </w:r>
      <w:r>
        <w:rPr>
          <w:spacing w:val="40"/>
        </w:rPr>
        <w:t> </w:t>
      </w:r>
      <w:r>
        <w:rPr/>
        <w:t>která přináší hodnotu a směřuje ke konkurenceschopnější, vyváženější a elektrifikovanější</w:t>
      </w:r>
      <w:r>
        <w:rPr>
          <w:spacing w:val="40"/>
        </w:rPr>
        <w:t> </w:t>
      </w:r>
      <w:r>
        <w:rPr/>
        <w:t>nabídce. Jeho ambicí je ztělesňovat modernost a inovace v oblasti technologií, energie a služeb</w:t>
      </w:r>
      <w:r>
        <w:rPr>
          <w:spacing w:val="40"/>
        </w:rPr>
        <w:t> </w:t>
      </w:r>
      <w:r>
        <w:rPr/>
        <w:t>mobility v automobilovém průmyslu i mimo něj.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4"/>
        </w:rPr>
      </w:pPr>
    </w:p>
    <w:p>
      <w:pPr>
        <w:spacing w:line="239" w:lineRule="exact" w:before="0"/>
        <w:ind w:left="140" w:right="0" w:firstLine="0"/>
        <w:jc w:val="both"/>
        <w:rPr>
          <w:b/>
          <w:sz w:val="20"/>
        </w:rPr>
      </w:pPr>
      <w:r>
        <w:rPr>
          <w:b/>
          <w:w w:val="95"/>
          <w:sz w:val="20"/>
        </w:rPr>
        <w:t>RENAULT</w:t>
      </w:r>
      <w:r>
        <w:rPr>
          <w:b/>
          <w:spacing w:val="36"/>
          <w:sz w:val="20"/>
        </w:rPr>
        <w:t> </w:t>
      </w:r>
      <w:r>
        <w:rPr>
          <w:b/>
          <w:spacing w:val="-4"/>
          <w:sz w:val="20"/>
        </w:rPr>
        <w:t>PRESS</w:t>
      </w:r>
    </w:p>
    <w:p>
      <w:pPr>
        <w:spacing w:line="19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+420</w:t>
      </w:r>
      <w:r>
        <w:rPr>
          <w:spacing w:val="-2"/>
          <w:sz w:val="16"/>
        </w:rPr>
        <w:t> </w:t>
      </w:r>
      <w:r>
        <w:rPr>
          <w:sz w:val="16"/>
        </w:rPr>
        <w:t>602</w:t>
      </w:r>
      <w:r>
        <w:rPr>
          <w:spacing w:val="-3"/>
          <w:sz w:val="16"/>
        </w:rPr>
        <w:t> </w:t>
      </w:r>
      <w:r>
        <w:rPr>
          <w:sz w:val="16"/>
        </w:rPr>
        <w:t>275</w:t>
      </w:r>
      <w:r>
        <w:rPr>
          <w:spacing w:val="-2"/>
          <w:sz w:val="16"/>
        </w:rPr>
        <w:t> </w:t>
      </w:r>
      <w:r>
        <w:rPr>
          <w:spacing w:val="-5"/>
          <w:sz w:val="16"/>
        </w:rPr>
        <w:t>168</w:t>
      </w:r>
    </w:p>
    <w:p>
      <w:pPr>
        <w:spacing w:before="0"/>
        <w:ind w:left="140" w:right="6734" w:firstLine="0"/>
        <w:jc w:val="left"/>
        <w:rPr>
          <w:sz w:val="16"/>
        </w:rPr>
      </w:pPr>
      <w:hyperlink r:id="rId10">
        <w:r>
          <w:rPr>
            <w:spacing w:val="-2"/>
            <w:sz w:val="16"/>
          </w:rPr>
          <w:t>Jitka.skalickova@renault.cz</w:t>
        </w:r>
      </w:hyperlink>
      <w:r>
        <w:rPr>
          <w:spacing w:val="40"/>
          <w:sz w:val="16"/>
        </w:rPr>
        <w:t> </w:t>
      </w:r>
      <w:r>
        <w:rPr>
          <w:spacing w:val="-2"/>
          <w:sz w:val="16"/>
        </w:rPr>
        <w:t>media.renault.cz</w:t>
      </w:r>
    </w:p>
    <w:sectPr>
      <w:pgSz w:w="11910" w:h="16820"/>
      <w:pgMar w:header="0" w:footer="1186" w:top="660" w:bottom="13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639999pt;margin-top:770.559204pt;width:107.65pt;height:42.7pt;mso-position-horizontal-relative:page;mso-position-vertical-relative:page;z-index:-15780864" type="#_x0000_t202" id="docshape1" filled="false" stroked="false">
          <v:textbox inset="0,0,0,0">
            <w:txbxContent>
              <w:p>
                <w:pPr>
                  <w:spacing w:line="239" w:lineRule="exact"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RENAULT</w:t>
                </w:r>
                <w:r>
                  <w:rPr>
                    <w:b/>
                    <w:spacing w:val="36"/>
                    <w:sz w:val="20"/>
                  </w:rPr>
                  <w:t> </w:t>
                </w:r>
                <w:r>
                  <w:rPr>
                    <w:b/>
                    <w:spacing w:val="-4"/>
                    <w:sz w:val="20"/>
                  </w:rPr>
                  <w:t>PRESS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+420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602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275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pacing w:val="-5"/>
                    <w:sz w:val="16"/>
                  </w:rPr>
                  <w:t>168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2"/>
                      <w:sz w:val="16"/>
                    </w:rPr>
                    <w:t>Jitka.skalickova@renault.cz</w:t>
                  </w:r>
                </w:hyperlink>
                <w:r>
                  <w:rPr>
                    <w:spacing w:val="40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media.renault.cz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320007pt;margin-top:804.410034pt;width:18.9pt;height:10.050pt;mso-position-horizontal-relative:page;mso-position-vertical-relative:page;z-index:-15780352" type="#_x0000_t202" id="docshape2" filled="false" stroked="false">
          <v:textbox inset="0,0,0,0">
            <w:txbxContent>
              <w:p>
                <w:pPr>
                  <w:spacing w:line="175" w:lineRule="exact" w:before="0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fldChar w:fldCharType="begin"/>
                </w:r>
                <w:r>
                  <w:rPr>
                    <w:rFonts w:ascii="Arial"/>
                    <w:w w:val="105"/>
                    <w:sz w:val="16"/>
                  </w:rPr>
                  <w:instrText> PAGE </w:instrText>
                </w:r>
                <w:r>
                  <w:rPr>
                    <w:rFonts w:ascii="Arial"/>
                    <w:w w:val="105"/>
                    <w:sz w:val="16"/>
                  </w:rPr>
                  <w:fldChar w:fldCharType="separate"/>
                </w:r>
                <w:r>
                  <w:rPr>
                    <w:rFonts w:ascii="Arial"/>
                    <w:w w:val="105"/>
                    <w:sz w:val="16"/>
                  </w:rPr>
                  <w:t>1</w:t>
                </w:r>
                <w:r>
                  <w:rPr>
                    <w:rFonts w:ascii="Arial"/>
                    <w:w w:val="105"/>
                    <w:sz w:val="16"/>
                  </w:rPr>
                  <w:fldChar w:fldCharType="end"/>
                </w:r>
                <w:r>
                  <w:rPr>
                    <w:rFonts w:ascii="Arial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w w:val="110"/>
                    <w:sz w:val="16"/>
                  </w:rPr>
                  <w:t>/</w:t>
                </w:r>
                <w:r>
                  <w:rPr>
                    <w:rFonts w:ascii="Arial"/>
                    <w:spacing w:val="-14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spacing w:val="-10"/>
                    <w:w w:val="10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10"/>
                    <w:w w:val="105"/>
                    <w:sz w:val="16"/>
                  </w:rPr>
                  <w:instrText> NUMPAGES </w:instrText>
                </w:r>
                <w:r>
                  <w:rPr>
                    <w:rFonts w:ascii="Arial"/>
                    <w:spacing w:val="-10"/>
                    <w:w w:val="105"/>
                    <w:sz w:val="16"/>
                  </w:rPr>
                  <w:fldChar w:fldCharType="separate"/>
                </w:r>
                <w:r>
                  <w:rPr>
                    <w:rFonts w:ascii="Arial"/>
                    <w:spacing w:val="-10"/>
                    <w:w w:val="105"/>
                    <w:sz w:val="16"/>
                  </w:rPr>
                  <w:t>2</w:t>
                </w:r>
                <w:r>
                  <w:rPr>
                    <w:rFonts w:ascii="Arial"/>
                    <w:spacing w:val="-10"/>
                    <w:w w:val="10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40"/>
      <w:jc w:val="both"/>
      <w:outlineLvl w:val="1"/>
    </w:pPr>
    <w:rPr>
      <w:rFonts w:ascii="NouvelR" w:hAnsi="NouvelR" w:eastAsia="NouvelR" w:cs="NouvelR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101" w:right="6734"/>
    </w:pPr>
    <w:rPr>
      <w:rFonts w:ascii="NouvelR" w:hAnsi="NouvelR" w:eastAsia="NouvelR" w:cs="NouvelR"/>
      <w:b/>
      <w:bCs/>
      <w:sz w:val="44"/>
      <w:szCs w:val="4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events.renault.com/en/" TargetMode="External"/><Relationship Id="rId9" Type="http://schemas.openxmlformats.org/officeDocument/2006/relationships/image" Target="media/image3.png"/><Relationship Id="rId10" Type="http://schemas.openxmlformats.org/officeDocument/2006/relationships/hyperlink" Target="mailto:Jitka.skalickova@renault.cz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Jitka.skalickova@renault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ZORGA Amelie</dc:creator>
  <dcterms:created xsi:type="dcterms:W3CDTF">2022-10-04T09:51:56Z</dcterms:created>
  <dcterms:modified xsi:type="dcterms:W3CDTF">2022-10-04T09:51:56Z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2022-10-04T00:00:00Z</vt:filetime>
  </property>
  <property fmtid="{D5CDD505-2E9C-101B-9397-08002B2CF9AE}" pid="5" name="Producer">
    <vt:lpwstr>Microsoft® Word pro Microsoft 365</vt:lpwstr>
  </property>
</Properties>
</file>