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7232"/>
        <w:rPr>
          <w:rFonts w:ascii="Times New Roman"/>
        </w:rPr>
      </w:pPr>
      <w:r>
        <w:rPr/>
        <w:pict>
          <v:shape style="position:absolute;margin-left:0pt;margin-top:155.699982pt;width:54.15pt;height:59.5pt;mso-position-horizontal-relative:page;mso-position-vertical-relative:page;z-index:-15856128" coordorigin="0,3114" coordsize="1083,1190" path="m444,3114l0,3114,0,3514,324,3514,523,3709,324,3899,0,3899,0,4304,444,4304,490,4301,561,4270,1058,3754,1083,3709,1081,3698,593,3179,528,3128,490,3117,444,3114xe" filled="true" fillcolor="#e1e1df" stroked="false">
            <v:path arrowok="t"/>
            <v:fill type="solid"/>
            <w10:wrap type="none"/>
          </v:shape>
        </w:pict>
      </w:r>
      <w:r>
        <w:rPr>
          <w:rFonts w:ascii="Times New Roman"/>
        </w:rPr>
        <w:drawing>
          <wp:inline distT="0" distB="0" distL="0" distR="0">
            <wp:extent cx="2318178" cy="365759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8178" cy="365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</w:r>
    </w:p>
    <w:p>
      <w:pPr>
        <w:pStyle w:val="BodyText"/>
        <w:rPr>
          <w:rFonts w:ascii="Times New Roman"/>
        </w:rPr>
      </w:pPr>
    </w:p>
    <w:p>
      <w:pPr>
        <w:pStyle w:val="BodyText"/>
        <w:rPr>
          <w:rFonts w:ascii="Times New Roman"/>
        </w:rPr>
      </w:pPr>
    </w:p>
    <w:p>
      <w:pPr>
        <w:pStyle w:val="BodyText"/>
        <w:spacing w:before="1"/>
        <w:rPr>
          <w:rFonts w:ascii="Times New Roman"/>
          <w:sz w:val="22"/>
        </w:rPr>
      </w:pPr>
    </w:p>
    <w:p>
      <w:pPr>
        <w:pStyle w:val="Heading2"/>
        <w:spacing w:before="100"/>
        <w:ind w:left="9459" w:right="312" w:firstLine="482"/>
        <w:jc w:val="right"/>
        <w:rPr>
          <w:rFonts w:ascii="Read"/>
        </w:rPr>
      </w:pPr>
      <w:r>
        <w:rPr>
          <w:rFonts w:ascii="Read"/>
          <w:color w:val="636B52"/>
        </w:rPr>
        <w:t>STORY 15/02/2022</w:t>
      </w:r>
    </w:p>
    <w:p>
      <w:pPr>
        <w:pStyle w:val="BodyText"/>
      </w:pPr>
    </w:p>
    <w:p>
      <w:pPr>
        <w:pStyle w:val="BodyText"/>
        <w:spacing w:before="9"/>
        <w:rPr>
          <w:sz w:val="22"/>
        </w:rPr>
      </w:pPr>
    </w:p>
    <w:p>
      <w:pPr>
        <w:spacing w:before="100"/>
        <w:ind w:left="119" w:right="0" w:firstLine="0"/>
        <w:jc w:val="left"/>
        <w:rPr>
          <w:rFonts w:ascii="Dacia Block Extended" w:hAnsi="Dacia Block Extended"/>
          <w:b/>
          <w:sz w:val="32"/>
        </w:rPr>
      </w:pPr>
      <w:r>
        <w:rPr>
          <w:rFonts w:ascii="Dacia Block Extended" w:hAnsi="Dacia Block Extended"/>
          <w:b/>
          <w:color w:val="636B52"/>
          <w:sz w:val="32"/>
        </w:rPr>
        <w:t>DACIA DUSTER: 2 MILIONY PRODANÝCH</w:t>
      </w:r>
    </w:p>
    <w:p>
      <w:pPr>
        <w:spacing w:before="0"/>
        <w:ind w:left="119" w:right="0" w:firstLine="0"/>
        <w:jc w:val="left"/>
        <w:rPr>
          <w:rFonts w:ascii="Dacia Block Extended" w:hAnsi="Dacia Block Extended"/>
          <w:b/>
          <w:sz w:val="32"/>
        </w:rPr>
      </w:pPr>
      <w:r>
        <w:rPr>
          <w:rFonts w:ascii="Dacia Block Extended" w:hAnsi="Dacia Block Extended"/>
          <w:b/>
          <w:color w:val="636B52"/>
          <w:sz w:val="32"/>
        </w:rPr>
        <w:t>VOZŮ.</w:t>
      </w:r>
    </w:p>
    <w:p>
      <w:pPr>
        <w:spacing w:before="120"/>
        <w:ind w:left="119" w:right="0" w:firstLine="0"/>
        <w:jc w:val="left"/>
        <w:rPr>
          <w:rFonts w:ascii="Dacia Block Extended" w:hAnsi="Dacia Block Extended"/>
          <w:b/>
          <w:sz w:val="32"/>
        </w:rPr>
      </w:pPr>
      <w:r>
        <w:rPr>
          <w:rFonts w:ascii="Dacia Block Extended" w:hAnsi="Dacia Block Extended"/>
          <w:b/>
          <w:color w:val="636B52"/>
          <w:sz w:val="32"/>
        </w:rPr>
        <w:t>ZE ZÁKULISÍ ÚSPĚŠNÉHO PŘÍBĚHU</w:t>
      </w:r>
    </w:p>
    <w:p>
      <w:pPr>
        <w:pStyle w:val="BodyText"/>
        <w:spacing w:before="4"/>
        <w:rPr>
          <w:rFonts w:ascii="Dacia Block Extended"/>
          <w:b/>
          <w:sz w:val="47"/>
        </w:rPr>
      </w:pPr>
    </w:p>
    <w:p>
      <w:pPr>
        <w:pStyle w:val="ListParagraph"/>
        <w:numPr>
          <w:ilvl w:val="0"/>
          <w:numId w:val="1"/>
        </w:numPr>
        <w:tabs>
          <w:tab w:pos="290" w:val="left" w:leader="none"/>
        </w:tabs>
        <w:spacing w:line="240" w:lineRule="auto" w:before="0" w:after="0"/>
        <w:ind w:left="289" w:right="0" w:hanging="171"/>
        <w:jc w:val="both"/>
        <w:rPr>
          <w:rFonts w:ascii="Arial" w:hAnsi="Arial"/>
          <w:b/>
          <w:color w:val="636B52"/>
          <w:sz w:val="24"/>
        </w:rPr>
      </w:pPr>
      <w:r>
        <w:rPr>
          <w:b/>
          <w:sz w:val="22"/>
        </w:rPr>
        <w:t>Dacia je příběh, ve kterém jeden úspěch vede k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druhému.</w:t>
      </w:r>
    </w:p>
    <w:p>
      <w:pPr>
        <w:pStyle w:val="ListParagraph"/>
        <w:numPr>
          <w:ilvl w:val="0"/>
          <w:numId w:val="1"/>
        </w:numPr>
        <w:tabs>
          <w:tab w:pos="290" w:val="left" w:leader="none"/>
        </w:tabs>
        <w:spacing w:line="273" w:lineRule="auto" w:before="103" w:after="0"/>
        <w:ind w:left="289" w:right="320" w:hanging="171"/>
        <w:jc w:val="both"/>
        <w:rPr>
          <w:rFonts w:ascii="Arial" w:hAnsi="Arial"/>
          <w:b/>
          <w:color w:val="636B52"/>
          <w:sz w:val="24"/>
        </w:rPr>
      </w:pPr>
      <w:r>
        <w:rPr>
          <w:b/>
          <w:sz w:val="22"/>
        </w:rPr>
        <w:t>Po zrodu modelu Logan v roce 2004 to byla druhá budoucí hvězda, která vstoupila do automobilového světa v roce 2010: Duster. Ikonický produkt, díky němuž se vozy SUV staly široce populárními a dostupnými a který se vydal na mnoho cest od sibiřských mrazů až po marockou poušť. Drsně vyhlížející čtyřkolka navržená s ohledem na rodiny je připravena čelit každé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výzvě.</w:t>
      </w:r>
    </w:p>
    <w:p>
      <w:pPr>
        <w:pStyle w:val="ListParagraph"/>
        <w:numPr>
          <w:ilvl w:val="0"/>
          <w:numId w:val="1"/>
        </w:numPr>
        <w:tabs>
          <w:tab w:pos="290" w:val="left" w:leader="none"/>
        </w:tabs>
        <w:spacing w:line="261" w:lineRule="auto" w:before="75" w:after="0"/>
        <w:ind w:left="289" w:right="322" w:hanging="171"/>
        <w:jc w:val="both"/>
        <w:rPr>
          <w:rFonts w:ascii="Arial" w:hAnsi="Arial"/>
          <w:b/>
          <w:color w:val="636B52"/>
          <w:sz w:val="24"/>
        </w:rPr>
      </w:pPr>
      <w:r>
        <w:rPr>
          <w:b/>
          <w:sz w:val="22"/>
        </w:rPr>
        <w:t>Letos Dacia Duster slaví 2 miliony prodaných kusů v téměř 60 zemích. Na tento desetiletý příběh konstruktéři, designéři a zejména zákazníci nehodlají</w:t>
      </w:r>
      <w:r>
        <w:rPr>
          <w:b/>
          <w:spacing w:val="-17"/>
          <w:sz w:val="22"/>
        </w:rPr>
        <w:t> </w:t>
      </w:r>
      <w:r>
        <w:rPr>
          <w:b/>
          <w:sz w:val="22"/>
        </w:rPr>
        <w:t>zapomenout.</w:t>
      </w:r>
    </w:p>
    <w:p>
      <w:pPr>
        <w:pStyle w:val="BodyText"/>
        <w:rPr>
          <w:rFonts w:ascii="Dacia Block"/>
          <w:b/>
        </w:rPr>
      </w:pPr>
    </w:p>
    <w:p>
      <w:pPr>
        <w:pStyle w:val="BodyText"/>
        <w:spacing w:before="10"/>
        <w:rPr>
          <w:rFonts w:ascii="Dacia Block"/>
          <w:b/>
          <w:sz w:val="18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431800</wp:posOffset>
            </wp:positionH>
            <wp:positionV relativeFrom="paragraph">
              <wp:posOffset>168586</wp:posOffset>
            </wp:positionV>
            <wp:extent cx="6600362" cy="3711130"/>
            <wp:effectExtent l="0" t="0" r="0" b="0"/>
            <wp:wrapTopAndBottom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0362" cy="3711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Dacia Block"/>
          <w:sz w:val="18"/>
        </w:rPr>
        <w:sectPr>
          <w:type w:val="continuous"/>
          <w:pgSz w:w="11910" w:h="16840"/>
          <w:pgMar w:top="400" w:bottom="280" w:left="560" w:right="360"/>
        </w:sectPr>
      </w:pPr>
    </w:p>
    <w:p>
      <w:pPr>
        <w:pStyle w:val="BodyText"/>
        <w:spacing w:before="74"/>
        <w:ind w:left="119" w:right="317"/>
        <w:jc w:val="both"/>
      </w:pPr>
      <w:r>
        <w:rPr/>
        <w:t>Pohodlně se usaďte, uvolněte se a společně s námi se vraťte do roku 2010. Značkové streetové oblečení a tzv. mom jeans jsou "in", zatímco luxusní móda je "out" - trendy jsou o pohodlí a objevování. Vaše auto snů je stejně ležérní a uvolněné jako vy. Opravdu chcete SUV, ale ne ledajaké! Trh s SUV je sice na vzestupu, ale většina modelů je buď příliš drahá</w:t>
      </w:r>
      <w:r>
        <w:rPr>
          <w:spacing w:val="-11"/>
        </w:rPr>
        <w:t> </w:t>
      </w:r>
      <w:r>
        <w:rPr/>
        <w:t>a</w:t>
      </w:r>
      <w:r>
        <w:rPr>
          <w:spacing w:val="-8"/>
        </w:rPr>
        <w:t> </w:t>
      </w:r>
      <w:r>
        <w:rPr/>
        <w:t>sofistikovaná,</w:t>
      </w:r>
      <w:r>
        <w:rPr>
          <w:spacing w:val="-8"/>
        </w:rPr>
        <w:t> </w:t>
      </w:r>
      <w:r>
        <w:rPr/>
        <w:t>nebo</w:t>
      </w:r>
      <w:r>
        <w:rPr>
          <w:spacing w:val="-8"/>
        </w:rPr>
        <w:t> </w:t>
      </w:r>
      <w:r>
        <w:rPr/>
        <w:t>příliš</w:t>
      </w:r>
      <w:r>
        <w:rPr>
          <w:spacing w:val="-9"/>
        </w:rPr>
        <w:t> </w:t>
      </w:r>
      <w:r>
        <w:rPr/>
        <w:t>jednoduchá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prostá.</w:t>
      </w:r>
      <w:r>
        <w:rPr>
          <w:spacing w:val="-8"/>
        </w:rPr>
        <w:t> </w:t>
      </w:r>
      <w:r>
        <w:rPr/>
        <w:t>Pak</w:t>
      </w:r>
      <w:r>
        <w:rPr>
          <w:spacing w:val="-10"/>
        </w:rPr>
        <w:t> </w:t>
      </w:r>
      <w:r>
        <w:rPr/>
        <w:t>se</w:t>
      </w:r>
      <w:r>
        <w:rPr>
          <w:spacing w:val="-8"/>
        </w:rPr>
        <w:t> </w:t>
      </w:r>
      <w:r>
        <w:rPr/>
        <w:t>zrodil</w:t>
      </w:r>
      <w:r>
        <w:rPr>
          <w:spacing w:val="-9"/>
        </w:rPr>
        <w:t> </w:t>
      </w:r>
      <w:r>
        <w:rPr/>
        <w:t>Duster.</w:t>
      </w:r>
      <w:r>
        <w:rPr>
          <w:spacing w:val="-10"/>
        </w:rPr>
        <w:t> </w:t>
      </w:r>
      <w:r>
        <w:rPr/>
        <w:t>Je</w:t>
      </w:r>
      <w:r>
        <w:rPr>
          <w:spacing w:val="-11"/>
        </w:rPr>
        <w:t> </w:t>
      </w:r>
      <w:r>
        <w:rPr/>
        <w:t>přístupný,</w:t>
      </w:r>
      <w:r>
        <w:rPr>
          <w:spacing w:val="-10"/>
        </w:rPr>
        <w:t> </w:t>
      </w:r>
      <w:r>
        <w:rPr/>
        <w:t>robustní</w:t>
      </w:r>
      <w:r>
        <w:rPr>
          <w:spacing w:val="-8"/>
        </w:rPr>
        <w:t> </w:t>
      </w:r>
      <w:r>
        <w:rPr/>
        <w:t>a</w:t>
      </w:r>
      <w:r>
        <w:rPr>
          <w:spacing w:val="-11"/>
        </w:rPr>
        <w:t> </w:t>
      </w:r>
      <w:r>
        <w:rPr/>
        <w:t>stylový,</w:t>
      </w:r>
      <w:r>
        <w:rPr>
          <w:spacing w:val="-10"/>
        </w:rPr>
        <w:t> </w:t>
      </w:r>
      <w:r>
        <w:rPr/>
        <w:t>je</w:t>
      </w:r>
      <w:r>
        <w:rPr>
          <w:spacing w:val="-8"/>
        </w:rPr>
        <w:t> </w:t>
      </w:r>
      <w:r>
        <w:rPr/>
        <w:t>v</w:t>
      </w:r>
      <w:r>
        <w:rPr>
          <w:spacing w:val="-8"/>
        </w:rPr>
        <w:t> </w:t>
      </w:r>
      <w:r>
        <w:rPr/>
        <w:t>souladu se společenskými trendy a je přesně tím, co lidé hledají. Rychle se stává ikonickým modelem jak pro značku Dacia, tak pro</w:t>
      </w:r>
      <w:r>
        <w:rPr>
          <w:spacing w:val="-10"/>
        </w:rPr>
        <w:t> </w:t>
      </w:r>
      <w:r>
        <w:rPr/>
        <w:t>celé</w:t>
      </w:r>
      <w:r>
        <w:rPr>
          <w:spacing w:val="-9"/>
        </w:rPr>
        <w:t> </w:t>
      </w:r>
      <w:r>
        <w:rPr/>
        <w:t>automobilové</w:t>
      </w:r>
      <w:r>
        <w:rPr>
          <w:spacing w:val="-7"/>
        </w:rPr>
        <w:t> </w:t>
      </w:r>
      <w:r>
        <w:rPr/>
        <w:t>odvětví.</w:t>
      </w:r>
      <w:r>
        <w:rPr>
          <w:spacing w:val="-9"/>
        </w:rPr>
        <w:t> </w:t>
      </w:r>
      <w:r>
        <w:rPr/>
        <w:t>Od</w:t>
      </w:r>
      <w:r>
        <w:rPr>
          <w:spacing w:val="-9"/>
        </w:rPr>
        <w:t> </w:t>
      </w:r>
      <w:r>
        <w:rPr/>
        <w:t>roku</w:t>
      </w:r>
      <w:r>
        <w:rPr>
          <w:spacing w:val="-8"/>
        </w:rPr>
        <w:t> </w:t>
      </w:r>
      <w:r>
        <w:rPr/>
        <w:t>2010</w:t>
      </w:r>
      <w:r>
        <w:rPr>
          <w:spacing w:val="-11"/>
        </w:rPr>
        <w:t> </w:t>
      </w:r>
      <w:r>
        <w:rPr/>
        <w:t>je</w:t>
      </w:r>
      <w:r>
        <w:rPr>
          <w:spacing w:val="-11"/>
        </w:rPr>
        <w:t> </w:t>
      </w:r>
      <w:r>
        <w:rPr/>
        <w:t>tento</w:t>
      </w:r>
      <w:r>
        <w:rPr>
          <w:spacing w:val="-10"/>
        </w:rPr>
        <w:t> </w:t>
      </w:r>
      <w:r>
        <w:rPr/>
        <w:t>model</w:t>
      </w:r>
      <w:r>
        <w:rPr>
          <w:spacing w:val="-10"/>
        </w:rPr>
        <w:t> </w:t>
      </w:r>
      <w:r>
        <w:rPr/>
        <w:t>komerčně</w:t>
      </w:r>
      <w:r>
        <w:rPr>
          <w:spacing w:val="-11"/>
        </w:rPr>
        <w:t> </w:t>
      </w:r>
      <w:r>
        <w:rPr/>
        <w:t>úspěšný</w:t>
      </w:r>
      <w:r>
        <w:rPr>
          <w:spacing w:val="-10"/>
        </w:rPr>
        <w:t> </w:t>
      </w:r>
      <w:r>
        <w:rPr/>
        <w:t>a</w:t>
      </w:r>
      <w:r>
        <w:rPr>
          <w:spacing w:val="-11"/>
        </w:rPr>
        <w:t> </w:t>
      </w:r>
      <w:r>
        <w:rPr/>
        <w:t>po</w:t>
      </w:r>
      <w:r>
        <w:rPr>
          <w:spacing w:val="-9"/>
        </w:rPr>
        <w:t> </w:t>
      </w:r>
      <w:r>
        <w:rPr/>
        <w:t>celém</w:t>
      </w:r>
      <w:r>
        <w:rPr>
          <w:spacing w:val="-9"/>
        </w:rPr>
        <w:t> </w:t>
      </w:r>
      <w:r>
        <w:rPr/>
        <w:t>světě</w:t>
      </w:r>
      <w:r>
        <w:rPr>
          <w:spacing w:val="-11"/>
        </w:rPr>
        <w:t> </w:t>
      </w:r>
      <w:r>
        <w:rPr/>
        <w:t>se</w:t>
      </w:r>
      <w:r>
        <w:rPr>
          <w:spacing w:val="-10"/>
        </w:rPr>
        <w:t> </w:t>
      </w:r>
      <w:r>
        <w:rPr/>
        <w:t>ho</w:t>
      </w:r>
      <w:r>
        <w:rPr>
          <w:spacing w:val="-9"/>
        </w:rPr>
        <w:t> </w:t>
      </w:r>
      <w:r>
        <w:rPr/>
        <w:t>prodalo</w:t>
      </w:r>
      <w:r>
        <w:rPr>
          <w:spacing w:val="-8"/>
        </w:rPr>
        <w:t> </w:t>
      </w:r>
      <w:r>
        <w:rPr/>
        <w:t>2</w:t>
      </w:r>
      <w:r>
        <w:rPr>
          <w:spacing w:val="-9"/>
        </w:rPr>
        <w:t> </w:t>
      </w:r>
      <w:r>
        <w:rPr/>
        <w:t>miliony kusů. Takže nastupte a užijte si jízdu!</w:t>
      </w:r>
    </w:p>
    <w:p>
      <w:pPr>
        <w:pStyle w:val="BodyText"/>
        <w:spacing w:before="7"/>
        <w:rPr>
          <w:sz w:val="28"/>
        </w:rPr>
      </w:pPr>
    </w:p>
    <w:p>
      <w:pPr>
        <w:pStyle w:val="Heading2"/>
      </w:pPr>
      <w:r>
        <w:rPr>
          <w:color w:val="636B52"/>
        </w:rPr>
        <w:t>Z HELSINEK DO ANKARY A ZPĚT!</w:t>
      </w:r>
    </w:p>
    <w:p>
      <w:pPr>
        <w:pStyle w:val="BodyText"/>
        <w:spacing w:before="103"/>
        <w:ind w:left="119" w:right="319"/>
        <w:jc w:val="both"/>
      </w:pPr>
      <w:r>
        <w:rPr/>
        <w:t>Začněme</w:t>
      </w:r>
      <w:r>
        <w:rPr>
          <w:spacing w:val="-11"/>
        </w:rPr>
        <w:t> </w:t>
      </w:r>
      <w:r>
        <w:rPr/>
        <w:t>naši</w:t>
      </w:r>
      <w:r>
        <w:rPr>
          <w:spacing w:val="-11"/>
        </w:rPr>
        <w:t> </w:t>
      </w:r>
      <w:r>
        <w:rPr/>
        <w:t>cestu</w:t>
      </w:r>
      <w:r>
        <w:rPr>
          <w:spacing w:val="-10"/>
        </w:rPr>
        <w:t> </w:t>
      </w:r>
      <w:r>
        <w:rPr/>
        <w:t>do</w:t>
      </w:r>
      <w:r>
        <w:rPr>
          <w:spacing w:val="-11"/>
        </w:rPr>
        <w:t> </w:t>
      </w:r>
      <w:r>
        <w:rPr/>
        <w:t>země,</w:t>
      </w:r>
      <w:r>
        <w:rPr>
          <w:spacing w:val="-12"/>
        </w:rPr>
        <w:t> </w:t>
      </w:r>
      <w:r>
        <w:rPr/>
        <w:t>kde</w:t>
      </w:r>
      <w:r>
        <w:rPr>
          <w:spacing w:val="-10"/>
        </w:rPr>
        <w:t> </w:t>
      </w:r>
      <w:r>
        <w:rPr/>
        <w:t>se</w:t>
      </w:r>
      <w:r>
        <w:rPr>
          <w:spacing w:val="-13"/>
        </w:rPr>
        <w:t> </w:t>
      </w:r>
      <w:r>
        <w:rPr/>
        <w:t>Duster</w:t>
      </w:r>
      <w:r>
        <w:rPr>
          <w:spacing w:val="-9"/>
        </w:rPr>
        <w:t> </w:t>
      </w:r>
      <w:r>
        <w:rPr/>
        <w:t>vyrábí,</w:t>
      </w:r>
      <w:r>
        <w:rPr>
          <w:spacing w:val="-11"/>
        </w:rPr>
        <w:t> </w:t>
      </w:r>
      <w:r>
        <w:rPr/>
        <w:t>do</w:t>
      </w:r>
      <w:r>
        <w:rPr>
          <w:spacing w:val="-11"/>
        </w:rPr>
        <w:t> </w:t>
      </w:r>
      <w:r>
        <w:rPr/>
        <w:t>Rumunska,</w:t>
      </w:r>
      <w:r>
        <w:rPr>
          <w:spacing w:val="-11"/>
        </w:rPr>
        <w:t> </w:t>
      </w:r>
      <w:r>
        <w:rPr/>
        <w:t>a</w:t>
      </w:r>
      <w:r>
        <w:rPr>
          <w:spacing w:val="-11"/>
        </w:rPr>
        <w:t> </w:t>
      </w:r>
      <w:r>
        <w:rPr/>
        <w:t>uveďme</w:t>
      </w:r>
      <w:r>
        <w:rPr>
          <w:spacing w:val="-10"/>
        </w:rPr>
        <w:t> </w:t>
      </w:r>
      <w:r>
        <w:rPr/>
        <w:t>několik</w:t>
      </w:r>
      <w:r>
        <w:rPr>
          <w:spacing w:val="-11"/>
        </w:rPr>
        <w:t> </w:t>
      </w:r>
      <w:r>
        <w:rPr/>
        <w:t>klíčových</w:t>
      </w:r>
      <w:r>
        <w:rPr>
          <w:spacing w:val="-11"/>
        </w:rPr>
        <w:t> </w:t>
      </w:r>
      <w:r>
        <w:rPr/>
        <w:t>údajů</w:t>
      </w:r>
      <w:r>
        <w:rPr>
          <w:spacing w:val="-11"/>
        </w:rPr>
        <w:t> </w:t>
      </w:r>
      <w:r>
        <w:rPr/>
        <w:t>o</w:t>
      </w:r>
      <w:r>
        <w:rPr>
          <w:spacing w:val="-10"/>
        </w:rPr>
        <w:t> </w:t>
      </w:r>
      <w:r>
        <w:rPr/>
        <w:t>továrně</w:t>
      </w:r>
      <w:r>
        <w:rPr>
          <w:spacing w:val="-8"/>
        </w:rPr>
        <w:t> </w:t>
      </w:r>
      <w:r>
        <w:rPr/>
        <w:t>v</w:t>
      </w:r>
      <w:r>
        <w:rPr>
          <w:spacing w:val="-11"/>
        </w:rPr>
        <w:t> </w:t>
      </w:r>
      <w:r>
        <w:rPr/>
        <w:t>Mioveni. Poté opustíme výrobní halu a vydáme se do Itálie na fotbalové utkání a pak ještě o něco dál, abychom vystoupali na nejvyšší vrchol Země. Pokud vám to nestačí, zastavíme se nyní ve Finsku a poté zamíříme na jih do</w:t>
      </w:r>
      <w:r>
        <w:rPr>
          <w:spacing w:val="-14"/>
        </w:rPr>
        <w:t> </w:t>
      </w:r>
      <w:r>
        <w:rPr/>
        <w:t>Turecka.</w:t>
      </w:r>
    </w:p>
    <w:p>
      <w:pPr>
        <w:pStyle w:val="BodyText"/>
        <w:spacing w:before="1"/>
      </w:pPr>
    </w:p>
    <w:p>
      <w:pPr>
        <w:pStyle w:val="BodyText"/>
        <w:spacing w:before="1"/>
        <w:ind w:left="119"/>
        <w:jc w:val="both"/>
      </w:pPr>
      <w:r>
        <w:rPr/>
        <w:t>Dokážete držet krok? Podívejte se na to! 2 miliony Dusterů je opravdu hodně!</w:t>
      </w:r>
    </w:p>
    <w:p>
      <w:pPr>
        <w:pStyle w:val="BodyText"/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446405</wp:posOffset>
            </wp:positionH>
            <wp:positionV relativeFrom="paragraph">
              <wp:posOffset>173304</wp:posOffset>
            </wp:positionV>
            <wp:extent cx="6559215" cy="5529262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215" cy="5529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1910" w:h="16840"/>
          <w:pgMar w:top="900" w:bottom="280" w:left="560" w:right="360"/>
        </w:sectPr>
      </w:pPr>
    </w:p>
    <w:p>
      <w:pPr>
        <w:pStyle w:val="Heading2"/>
        <w:spacing w:before="76"/>
      </w:pPr>
      <w:r>
        <w:rPr>
          <w:color w:val="636B52"/>
        </w:rPr>
        <w:t>TO PODSTATNÉ, JAKO ZPŮSOB ŽIVOTA</w:t>
      </w:r>
    </w:p>
    <w:p>
      <w:pPr>
        <w:pStyle w:val="BodyText"/>
        <w:spacing w:before="41"/>
        <w:ind w:left="119" w:right="328"/>
        <w:jc w:val="both"/>
      </w:pPr>
      <w:r>
        <w:rPr/>
        <w:t>Pokud vás stále zajímají některá zábavná fakta, jste na správném místě! Zákazníci společnosti Duster jsou různí a není žádným tajemstvím, že se nacházejí po celém světě. Jedno však mají společné: základní věci vnímají jako životní styl. Přesto vám přinášíme několik zajímavostí, které možná nevíte: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2"/>
        </w:numPr>
        <w:tabs>
          <w:tab w:pos="839" w:val="left" w:leader="none"/>
          <w:tab w:pos="840" w:val="left" w:leader="none"/>
        </w:tabs>
        <w:spacing w:line="240" w:lineRule="auto" w:before="0" w:after="0"/>
        <w:ind w:left="839" w:right="0" w:hanging="361"/>
        <w:jc w:val="left"/>
        <w:rPr>
          <w:rFonts w:ascii="Read" w:hAnsi="Read"/>
          <w:sz w:val="20"/>
        </w:rPr>
      </w:pPr>
      <w:r>
        <w:rPr>
          <w:rFonts w:ascii="Read" w:hAnsi="Read"/>
          <w:sz w:val="20"/>
        </w:rPr>
        <w:t>že mezi všemi trhy, je ve Spojeném království vyšší podíl žen kupujících Dacia Duster ve srovnání s</w:t>
      </w:r>
      <w:r>
        <w:rPr>
          <w:rFonts w:ascii="Read" w:hAnsi="Read"/>
          <w:spacing w:val="-17"/>
          <w:sz w:val="20"/>
        </w:rPr>
        <w:t> </w:t>
      </w:r>
      <w:r>
        <w:rPr>
          <w:rFonts w:ascii="Read" w:hAnsi="Read"/>
          <w:sz w:val="20"/>
        </w:rPr>
        <w:t>muži.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  <w:tab w:pos="840" w:val="left" w:leader="none"/>
        </w:tabs>
        <w:spacing w:line="240" w:lineRule="auto" w:before="102" w:after="0"/>
        <w:ind w:left="839" w:right="0" w:hanging="361"/>
        <w:jc w:val="left"/>
        <w:rPr>
          <w:rFonts w:ascii="Read" w:hAnsi="Read"/>
          <w:sz w:val="20"/>
        </w:rPr>
      </w:pPr>
      <w:r>
        <w:rPr>
          <w:rFonts w:ascii="Read" w:hAnsi="Read"/>
          <w:sz w:val="20"/>
        </w:rPr>
        <w:t>Turecko</w:t>
      </w:r>
      <w:r>
        <w:rPr>
          <w:rFonts w:ascii="Read" w:hAnsi="Read"/>
          <w:spacing w:val="-7"/>
          <w:sz w:val="20"/>
        </w:rPr>
        <w:t> </w:t>
      </w:r>
      <w:r>
        <w:rPr>
          <w:rFonts w:ascii="Read" w:hAnsi="Read"/>
          <w:sz w:val="20"/>
        </w:rPr>
        <w:t>má</w:t>
      </w:r>
      <w:r>
        <w:rPr>
          <w:rFonts w:ascii="Read" w:hAnsi="Read"/>
          <w:spacing w:val="-7"/>
          <w:sz w:val="20"/>
        </w:rPr>
        <w:t> </w:t>
      </w:r>
      <w:r>
        <w:rPr>
          <w:rFonts w:ascii="Read" w:hAnsi="Read"/>
          <w:sz w:val="20"/>
        </w:rPr>
        <w:t>nejmladší</w:t>
      </w:r>
      <w:r>
        <w:rPr>
          <w:rFonts w:ascii="Read" w:hAnsi="Read"/>
          <w:spacing w:val="-8"/>
          <w:sz w:val="20"/>
        </w:rPr>
        <w:t> </w:t>
      </w:r>
      <w:r>
        <w:rPr>
          <w:rFonts w:ascii="Read" w:hAnsi="Read"/>
          <w:sz w:val="20"/>
        </w:rPr>
        <w:t>skupinu</w:t>
      </w:r>
      <w:r>
        <w:rPr>
          <w:rFonts w:ascii="Read" w:hAnsi="Read"/>
          <w:spacing w:val="-8"/>
          <w:sz w:val="20"/>
        </w:rPr>
        <w:t> </w:t>
      </w:r>
      <w:r>
        <w:rPr>
          <w:rFonts w:ascii="Read" w:hAnsi="Read"/>
          <w:sz w:val="20"/>
        </w:rPr>
        <w:t>kupujících</w:t>
      </w:r>
      <w:r>
        <w:rPr>
          <w:rFonts w:ascii="Read" w:hAnsi="Read"/>
          <w:spacing w:val="-5"/>
          <w:sz w:val="20"/>
        </w:rPr>
        <w:t> </w:t>
      </w:r>
      <w:r>
        <w:rPr>
          <w:rFonts w:ascii="Read" w:hAnsi="Read"/>
          <w:sz w:val="20"/>
        </w:rPr>
        <w:t>modely</w:t>
      </w:r>
      <w:r>
        <w:rPr>
          <w:rFonts w:ascii="Read" w:hAnsi="Read"/>
          <w:spacing w:val="-8"/>
          <w:sz w:val="20"/>
        </w:rPr>
        <w:t> </w:t>
      </w:r>
      <w:r>
        <w:rPr>
          <w:rFonts w:ascii="Read" w:hAnsi="Read"/>
          <w:sz w:val="20"/>
        </w:rPr>
        <w:t>Duster</w:t>
      </w:r>
      <w:r>
        <w:rPr>
          <w:rFonts w:ascii="Read" w:hAnsi="Read"/>
          <w:spacing w:val="-9"/>
          <w:sz w:val="20"/>
        </w:rPr>
        <w:t> </w:t>
      </w:r>
      <w:r>
        <w:rPr>
          <w:rFonts w:ascii="Read" w:hAnsi="Read"/>
          <w:sz w:val="20"/>
        </w:rPr>
        <w:t>(v</w:t>
      </w:r>
      <w:r>
        <w:rPr>
          <w:rFonts w:ascii="Read" w:hAnsi="Read"/>
          <w:spacing w:val="-8"/>
          <w:sz w:val="20"/>
        </w:rPr>
        <w:t> </w:t>
      </w:r>
      <w:r>
        <w:rPr>
          <w:rFonts w:ascii="Read" w:hAnsi="Read"/>
          <w:sz w:val="20"/>
        </w:rPr>
        <w:t>průměru</w:t>
      </w:r>
      <w:r>
        <w:rPr>
          <w:rFonts w:ascii="Read" w:hAnsi="Read"/>
          <w:spacing w:val="-8"/>
          <w:sz w:val="20"/>
        </w:rPr>
        <w:t> </w:t>
      </w:r>
      <w:r>
        <w:rPr>
          <w:rFonts w:ascii="Read" w:hAnsi="Read"/>
          <w:sz w:val="20"/>
        </w:rPr>
        <w:t>42</w:t>
      </w:r>
      <w:r>
        <w:rPr>
          <w:rFonts w:ascii="Read" w:hAnsi="Read"/>
          <w:spacing w:val="-6"/>
          <w:sz w:val="20"/>
        </w:rPr>
        <w:t> </w:t>
      </w:r>
      <w:r>
        <w:rPr>
          <w:rFonts w:ascii="Read" w:hAnsi="Read"/>
          <w:sz w:val="20"/>
        </w:rPr>
        <w:t>let),</w:t>
      </w:r>
      <w:r>
        <w:rPr>
          <w:rFonts w:ascii="Read" w:hAnsi="Read"/>
          <w:spacing w:val="-9"/>
          <w:sz w:val="20"/>
        </w:rPr>
        <w:t> </w:t>
      </w:r>
      <w:r>
        <w:rPr>
          <w:rFonts w:ascii="Read" w:hAnsi="Read"/>
          <w:sz w:val="20"/>
        </w:rPr>
        <w:t>zároveň</w:t>
      </w:r>
      <w:r>
        <w:rPr>
          <w:rFonts w:ascii="Read" w:hAnsi="Read"/>
          <w:spacing w:val="-7"/>
          <w:sz w:val="20"/>
        </w:rPr>
        <w:t> </w:t>
      </w:r>
      <w:r>
        <w:rPr>
          <w:rFonts w:ascii="Read" w:hAnsi="Read"/>
          <w:sz w:val="20"/>
        </w:rPr>
        <w:t>má</w:t>
      </w:r>
      <w:r>
        <w:rPr>
          <w:rFonts w:ascii="Read" w:hAnsi="Read"/>
          <w:spacing w:val="-7"/>
          <w:sz w:val="20"/>
        </w:rPr>
        <w:t> </w:t>
      </w:r>
      <w:r>
        <w:rPr>
          <w:rFonts w:ascii="Read" w:hAnsi="Read"/>
          <w:sz w:val="20"/>
        </w:rPr>
        <w:t>převážná</w:t>
      </w:r>
      <w:r>
        <w:rPr>
          <w:rFonts w:ascii="Read" w:hAnsi="Read"/>
          <w:spacing w:val="-7"/>
          <w:sz w:val="20"/>
        </w:rPr>
        <w:t> </w:t>
      </w:r>
      <w:r>
        <w:rPr>
          <w:rFonts w:ascii="Read" w:hAnsi="Read"/>
          <w:sz w:val="20"/>
        </w:rPr>
        <w:t>většina</w:t>
      </w:r>
      <w:r>
        <w:rPr>
          <w:rFonts w:ascii="Read" w:hAnsi="Read"/>
          <w:spacing w:val="-7"/>
          <w:sz w:val="20"/>
        </w:rPr>
        <w:t> </w:t>
      </w:r>
      <w:r>
        <w:rPr>
          <w:rFonts w:ascii="Read" w:hAnsi="Read"/>
          <w:sz w:val="20"/>
        </w:rPr>
        <w:t>z</w:t>
      </w:r>
      <w:r>
        <w:rPr>
          <w:rFonts w:ascii="Read" w:hAnsi="Read"/>
          <w:spacing w:val="-2"/>
          <w:sz w:val="20"/>
        </w:rPr>
        <w:t> </w:t>
      </w:r>
      <w:r>
        <w:rPr>
          <w:rFonts w:ascii="Read" w:hAnsi="Read"/>
          <w:sz w:val="20"/>
        </w:rPr>
        <w:t>nich</w:t>
      </w:r>
    </w:p>
    <w:p>
      <w:pPr>
        <w:pStyle w:val="BodyText"/>
        <w:spacing w:before="41"/>
        <w:ind w:left="839"/>
      </w:pPr>
      <w:r>
        <w:rPr/>
        <w:t>rodiny (62 % žije s dětmi).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  <w:tab w:pos="840" w:val="left" w:leader="none"/>
        </w:tabs>
        <w:spacing w:line="240" w:lineRule="auto" w:before="102" w:after="0"/>
        <w:ind w:left="839" w:right="0" w:hanging="361"/>
        <w:jc w:val="left"/>
        <w:rPr>
          <w:rFonts w:ascii="Read" w:hAnsi="Read"/>
          <w:sz w:val="20"/>
        </w:rPr>
      </w:pPr>
      <w:r>
        <w:rPr>
          <w:rFonts w:ascii="Read" w:hAnsi="Read"/>
          <w:sz w:val="20"/>
        </w:rPr>
        <w:t>Ve</w:t>
      </w:r>
      <w:r>
        <w:rPr>
          <w:rFonts w:ascii="Read" w:hAnsi="Read"/>
          <w:spacing w:val="8"/>
          <w:sz w:val="20"/>
        </w:rPr>
        <w:t> </w:t>
      </w:r>
      <w:r>
        <w:rPr>
          <w:rFonts w:ascii="Read" w:hAnsi="Read"/>
          <w:sz w:val="20"/>
        </w:rPr>
        <w:t>Francii,</w:t>
      </w:r>
      <w:r>
        <w:rPr>
          <w:rFonts w:ascii="Read" w:hAnsi="Read"/>
          <w:spacing w:val="10"/>
          <w:sz w:val="20"/>
        </w:rPr>
        <w:t> </w:t>
      </w:r>
      <w:r>
        <w:rPr>
          <w:rFonts w:ascii="Read" w:hAnsi="Read"/>
          <w:sz w:val="20"/>
        </w:rPr>
        <w:t>Německu,</w:t>
      </w:r>
      <w:r>
        <w:rPr>
          <w:rFonts w:ascii="Read" w:hAnsi="Read"/>
          <w:spacing w:val="10"/>
          <w:sz w:val="20"/>
        </w:rPr>
        <w:t> </w:t>
      </w:r>
      <w:r>
        <w:rPr>
          <w:rFonts w:ascii="Read" w:hAnsi="Read"/>
          <w:sz w:val="20"/>
        </w:rPr>
        <w:t>Spojeném</w:t>
      </w:r>
      <w:r>
        <w:rPr>
          <w:rFonts w:ascii="Read" w:hAnsi="Read"/>
          <w:spacing w:val="8"/>
          <w:sz w:val="20"/>
        </w:rPr>
        <w:t> </w:t>
      </w:r>
      <w:r>
        <w:rPr>
          <w:rFonts w:ascii="Read" w:hAnsi="Read"/>
          <w:sz w:val="20"/>
        </w:rPr>
        <w:t>království,</w:t>
      </w:r>
      <w:r>
        <w:rPr>
          <w:rFonts w:ascii="Read" w:hAnsi="Read"/>
          <w:spacing w:val="10"/>
          <w:sz w:val="20"/>
        </w:rPr>
        <w:t> </w:t>
      </w:r>
      <w:r>
        <w:rPr>
          <w:rFonts w:ascii="Read" w:hAnsi="Read"/>
          <w:sz w:val="20"/>
        </w:rPr>
        <w:t>Španělsku</w:t>
      </w:r>
      <w:r>
        <w:rPr>
          <w:rFonts w:ascii="Read" w:hAnsi="Read"/>
          <w:spacing w:val="11"/>
          <w:sz w:val="20"/>
        </w:rPr>
        <w:t> </w:t>
      </w:r>
      <w:r>
        <w:rPr>
          <w:rFonts w:ascii="Read" w:hAnsi="Read"/>
          <w:sz w:val="20"/>
        </w:rPr>
        <w:t>a</w:t>
      </w:r>
      <w:r>
        <w:rPr>
          <w:rFonts w:ascii="Read" w:hAnsi="Read"/>
          <w:spacing w:val="8"/>
          <w:sz w:val="20"/>
        </w:rPr>
        <w:t> </w:t>
      </w:r>
      <w:r>
        <w:rPr>
          <w:rFonts w:ascii="Read" w:hAnsi="Read"/>
          <w:sz w:val="20"/>
        </w:rPr>
        <w:t>Itálii</w:t>
      </w:r>
      <w:r>
        <w:rPr>
          <w:rFonts w:ascii="Read" w:hAnsi="Read"/>
          <w:spacing w:val="10"/>
          <w:sz w:val="20"/>
        </w:rPr>
        <w:t> </w:t>
      </w:r>
      <w:r>
        <w:rPr>
          <w:rFonts w:ascii="Read" w:hAnsi="Read"/>
          <w:sz w:val="20"/>
        </w:rPr>
        <w:t>lidé</w:t>
      </w:r>
      <w:r>
        <w:rPr>
          <w:rFonts w:ascii="Read" w:hAnsi="Read"/>
          <w:spacing w:val="9"/>
          <w:sz w:val="20"/>
        </w:rPr>
        <w:t> </w:t>
      </w:r>
      <w:r>
        <w:rPr>
          <w:rFonts w:ascii="Read" w:hAnsi="Read"/>
          <w:sz w:val="20"/>
        </w:rPr>
        <w:t>milují</w:t>
      </w:r>
      <w:r>
        <w:rPr>
          <w:rFonts w:ascii="Read" w:hAnsi="Read"/>
          <w:spacing w:val="9"/>
          <w:sz w:val="20"/>
        </w:rPr>
        <w:t> </w:t>
      </w:r>
      <w:r>
        <w:rPr>
          <w:rFonts w:ascii="Read" w:hAnsi="Read"/>
          <w:sz w:val="20"/>
        </w:rPr>
        <w:t>přírodu:</w:t>
      </w:r>
      <w:r>
        <w:rPr>
          <w:rFonts w:ascii="Read" w:hAnsi="Read"/>
          <w:spacing w:val="10"/>
          <w:sz w:val="20"/>
        </w:rPr>
        <w:t> </w:t>
      </w:r>
      <w:r>
        <w:rPr>
          <w:rFonts w:ascii="Read" w:hAnsi="Read"/>
          <w:sz w:val="20"/>
        </w:rPr>
        <w:t>23</w:t>
      </w:r>
      <w:r>
        <w:rPr>
          <w:rFonts w:ascii="Read" w:hAnsi="Read"/>
          <w:spacing w:val="10"/>
          <w:sz w:val="20"/>
        </w:rPr>
        <w:t> </w:t>
      </w:r>
      <w:r>
        <w:rPr>
          <w:rFonts w:ascii="Read" w:hAnsi="Read"/>
          <w:sz w:val="20"/>
        </w:rPr>
        <w:t>%</w:t>
      </w:r>
      <w:r>
        <w:rPr>
          <w:rFonts w:ascii="Read" w:hAnsi="Read"/>
          <w:spacing w:val="9"/>
          <w:sz w:val="20"/>
        </w:rPr>
        <w:t> </w:t>
      </w:r>
      <w:r>
        <w:rPr>
          <w:rFonts w:ascii="Read" w:hAnsi="Read"/>
          <w:sz w:val="20"/>
        </w:rPr>
        <w:t>miluje</w:t>
      </w:r>
      <w:r>
        <w:rPr>
          <w:rFonts w:ascii="Read" w:hAnsi="Read"/>
          <w:spacing w:val="9"/>
          <w:sz w:val="20"/>
        </w:rPr>
        <w:t> </w:t>
      </w:r>
      <w:r>
        <w:rPr>
          <w:rFonts w:ascii="Read" w:hAnsi="Read"/>
          <w:sz w:val="20"/>
        </w:rPr>
        <w:t>procházky</w:t>
      </w:r>
      <w:r>
        <w:rPr>
          <w:rFonts w:ascii="Read" w:hAnsi="Read"/>
          <w:spacing w:val="9"/>
          <w:sz w:val="20"/>
        </w:rPr>
        <w:t> </w:t>
      </w:r>
      <w:r>
        <w:rPr>
          <w:rFonts w:ascii="Read" w:hAnsi="Read"/>
          <w:sz w:val="20"/>
        </w:rPr>
        <w:t>a</w:t>
      </w:r>
      <w:r>
        <w:rPr>
          <w:rFonts w:ascii="Read" w:hAnsi="Read"/>
          <w:spacing w:val="8"/>
          <w:sz w:val="20"/>
        </w:rPr>
        <w:t> </w:t>
      </w:r>
      <w:r>
        <w:rPr>
          <w:rFonts w:ascii="Read" w:hAnsi="Read"/>
          <w:sz w:val="20"/>
        </w:rPr>
        <w:t>pěší</w:t>
      </w:r>
    </w:p>
    <w:p>
      <w:pPr>
        <w:pStyle w:val="BodyText"/>
        <w:spacing w:before="42"/>
        <w:ind w:left="839"/>
      </w:pPr>
      <w:r>
        <w:rPr/>
        <w:t>turistiku, 12 % miluje jízdu na kole a 9 % miluje cestování.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  <w:tab w:pos="840" w:val="left" w:leader="none"/>
        </w:tabs>
        <w:spacing w:line="276" w:lineRule="auto" w:before="101" w:after="0"/>
        <w:ind w:left="839" w:right="327" w:hanging="361"/>
        <w:jc w:val="left"/>
        <w:rPr>
          <w:rFonts w:ascii="Read" w:hAnsi="Read"/>
          <w:sz w:val="20"/>
        </w:rPr>
      </w:pPr>
      <w:r>
        <w:rPr>
          <w:rFonts w:ascii="Read" w:hAnsi="Read"/>
          <w:sz w:val="20"/>
        </w:rPr>
        <w:t>Ve stejných pěti zemích žije 44 % zákazníků na venkově, 30 % v malých městech, 10 % ve středních/velkých městech a 11 % v příměstských</w:t>
      </w:r>
      <w:r>
        <w:rPr>
          <w:rFonts w:ascii="Read" w:hAnsi="Read"/>
          <w:spacing w:val="-1"/>
          <w:sz w:val="20"/>
        </w:rPr>
        <w:t> </w:t>
      </w:r>
      <w:r>
        <w:rPr>
          <w:rFonts w:ascii="Read" w:hAnsi="Read"/>
          <w:sz w:val="20"/>
        </w:rPr>
        <w:t>oblastech.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  <w:tab w:pos="840" w:val="left" w:leader="none"/>
        </w:tabs>
        <w:spacing w:line="240" w:lineRule="auto" w:before="59" w:after="0"/>
        <w:ind w:left="839" w:right="0" w:hanging="361"/>
        <w:jc w:val="left"/>
        <w:rPr>
          <w:rFonts w:ascii="Read" w:hAnsi="Read"/>
          <w:sz w:val="20"/>
        </w:rPr>
      </w:pPr>
      <w:r>
        <w:rPr>
          <w:rFonts w:ascii="Read" w:hAnsi="Read"/>
          <w:sz w:val="20"/>
        </w:rPr>
        <w:t>Hlavními důvody, proč si lidé kupují vozy Duster, je jejich cena (56 %), design (20 %) nebo věrnost značce</w:t>
      </w:r>
      <w:r>
        <w:rPr>
          <w:rFonts w:ascii="Read" w:hAnsi="Read"/>
          <w:spacing w:val="30"/>
          <w:sz w:val="20"/>
        </w:rPr>
        <w:t> </w:t>
      </w:r>
      <w:r>
        <w:rPr>
          <w:rFonts w:ascii="Read" w:hAnsi="Read"/>
          <w:sz w:val="20"/>
        </w:rPr>
        <w:t>a</w:t>
      </w:r>
    </w:p>
    <w:p>
      <w:pPr>
        <w:pStyle w:val="BodyText"/>
        <w:spacing w:before="42"/>
        <w:ind w:left="839"/>
      </w:pPr>
      <w:r>
        <w:rPr/>
        <w:t>modelu (16 %).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431800</wp:posOffset>
            </wp:positionH>
            <wp:positionV relativeFrom="paragraph">
              <wp:posOffset>192049</wp:posOffset>
            </wp:positionV>
            <wp:extent cx="6686308" cy="3759327"/>
            <wp:effectExtent l="0" t="0" r="0" b="0"/>
            <wp:wrapTopAndBottom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308" cy="3759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Heading2"/>
        <w:spacing w:before="231"/>
      </w:pPr>
      <w:r>
        <w:rPr>
          <w:color w:val="636B52"/>
        </w:rPr>
        <w:t>DUSTER, GLOBÁLNÍ ÚČEL</w:t>
      </w:r>
    </w:p>
    <w:p>
      <w:pPr>
        <w:pStyle w:val="BodyText"/>
        <w:spacing w:before="41"/>
        <w:ind w:left="119" w:right="319"/>
        <w:jc w:val="both"/>
      </w:pPr>
      <w:r>
        <w:rPr/>
        <w:t>Vraťme se ke genezi H79 – kódovému označení modelu Duster 1. Úkol, který tehdy dostaly produktové týmy, nebyl nijak složitý: vzít prázdný list papíru a vytvořit vozidlo, které na trhu ještě neexistovalo. Muselo být ideální pro lidi na celém světě, a tedy vhodné do mrazu i vroucího horka. To vše za bezkonkurenční cenu, která se vymykala veškeré konkurenci. Shrnuto, robustní, spolehlivé a všestranné vozidlo, které jezdilo jako 4WD.</w:t>
      </w:r>
    </w:p>
    <w:p>
      <w:pPr>
        <w:spacing w:after="0"/>
        <w:jc w:val="both"/>
        <w:sectPr>
          <w:pgSz w:w="11910" w:h="16840"/>
          <w:pgMar w:top="900" w:bottom="280" w:left="560" w:right="360"/>
        </w:sectPr>
      </w:pPr>
    </w:p>
    <w:p>
      <w:pPr>
        <w:pStyle w:val="BodyText"/>
        <w:ind w:left="143"/>
      </w:pPr>
      <w:r>
        <w:rPr/>
        <w:drawing>
          <wp:inline distT="0" distB="0" distL="0" distR="0">
            <wp:extent cx="6692209" cy="3759327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2209" cy="375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35"/>
        <w:ind w:left="423" w:right="625" w:firstLine="0"/>
        <w:jc w:val="center"/>
        <w:rPr>
          <w:i/>
          <w:sz w:val="20"/>
        </w:rPr>
      </w:pPr>
      <w:r>
        <w:rPr>
          <w:i/>
          <w:sz w:val="20"/>
        </w:rPr>
        <w:t>Koncept Dacia Duster, prezentovaný na Mezinárodním autosalonu v Ženevě v roce 2009</w:t>
      </w:r>
    </w:p>
    <w:p>
      <w:pPr>
        <w:pStyle w:val="BodyText"/>
        <w:rPr>
          <w:i/>
          <w:sz w:val="26"/>
        </w:rPr>
      </w:pPr>
    </w:p>
    <w:p>
      <w:pPr>
        <w:pStyle w:val="BodyText"/>
        <w:spacing w:before="212"/>
        <w:ind w:left="119" w:right="306"/>
      </w:pPr>
      <w:r>
        <w:rPr/>
        <w:t>Proces konstrukce byl plný překážek: šestistupňová převodovka, hnací ústrojí s pilotovanou spojkou, posunutí kol a další. Týmy na to všechno dodnes vzpomínají.</w:t>
      </w:r>
    </w:p>
    <w:p>
      <w:pPr>
        <w:pStyle w:val="BodyText"/>
        <w:spacing w:before="1"/>
      </w:pPr>
    </w:p>
    <w:p>
      <w:pPr>
        <w:pStyle w:val="BodyText"/>
        <w:ind w:left="119" w:right="306"/>
      </w:pPr>
      <w:r>
        <w:rPr/>
        <w:t>Zejména když šlo o dosažení rychlosti "plazení" na první rychlostní stupeň, kdy vůz dokázal jet vpřed rychlostí pouhých 5,79 km/h při pouhých 1000 otáčkách za minutu.</w:t>
      </w:r>
    </w:p>
    <w:p>
      <w:pPr>
        <w:pStyle w:val="BodyText"/>
        <w:spacing w:line="274" w:lineRule="exact" w:before="1"/>
        <w:ind w:left="119"/>
      </w:pPr>
      <w:r>
        <w:rPr/>
        <w:t>Podobně jako vojáci za války, kteří chodili podél džípů, aby si uvolnili cestu, postupoval Loïc Feuvray – produktový</w:t>
      </w:r>
    </w:p>
    <w:p>
      <w:pPr>
        <w:pStyle w:val="BodyText"/>
        <w:spacing w:line="274" w:lineRule="exact"/>
        <w:ind w:left="119"/>
      </w:pPr>
      <w:r>
        <w:rPr/>
        <w:t>manažer Dusteru 1 - podobně:</w:t>
      </w:r>
    </w:p>
    <w:p>
      <w:pPr>
        <w:pStyle w:val="BodyText"/>
        <w:spacing w:before="7"/>
        <w:rPr>
          <w:sz w:val="17"/>
        </w:rPr>
      </w:pPr>
    </w:p>
    <w:p>
      <w:pPr>
        <w:pStyle w:val="Heading1"/>
      </w:pPr>
      <w:r>
        <w:rPr>
          <w:color w:val="EB6428"/>
        </w:rPr>
        <w:t>"Chodil jsem vedle vozu, abych se ujistil, že jsme dosáhli rychlosti, která je dostatečně nízká na to, co byste očekávali od terénního vozu s pohonem všech čtyř kol."</w:t>
      </w:r>
    </w:p>
    <w:p>
      <w:pPr>
        <w:pStyle w:val="BodyText"/>
        <w:rPr>
          <w:rFonts w:ascii="Arial"/>
          <w:i/>
          <w:sz w:val="24"/>
        </w:rPr>
      </w:pPr>
    </w:p>
    <w:p>
      <w:pPr>
        <w:pStyle w:val="BodyText"/>
        <w:ind w:left="119"/>
      </w:pPr>
      <w:r>
        <w:rPr/>
        <w:t>Jak dokazují nesčetné terénní cesty, které Duster od svého vzniku absolvoval, byl to jeden z úkolů, který konstruktéři jednoznačně překonali.</w:t>
      </w:r>
    </w:p>
    <w:p>
      <w:pPr>
        <w:spacing w:after="0"/>
        <w:sectPr>
          <w:pgSz w:w="11910" w:h="16840"/>
          <w:pgMar w:top="980" w:bottom="280" w:left="560" w:right="360"/>
        </w:sectPr>
      </w:pPr>
    </w:p>
    <w:p>
      <w:pPr>
        <w:pStyle w:val="Heading2"/>
        <w:spacing w:before="76"/>
        <w:jc w:val="left"/>
      </w:pPr>
      <w:r>
        <w:rPr>
          <w:color w:val="636B52"/>
        </w:rPr>
        <w:t>ŠNORCHL, SYMBOL FILOSOFIE DESIGN-TO-COST V DACIA</w:t>
      </w:r>
    </w:p>
    <w:p>
      <w:pPr>
        <w:pStyle w:val="BodyText"/>
        <w:spacing w:before="41"/>
        <w:ind w:left="119" w:right="306"/>
      </w:pPr>
      <w:r>
        <w:rPr/>
        <w:t>Zatímco první Duster byl bestsellerem, jeho druhá verze jej překonala. Vydán byl o sedm let později, v roce 2017, a zadání pro design bylo jasné: zachovat původní DNA, navázat na minulost a zároveň nabídnout něco lepšího.</w:t>
      </w:r>
    </w:p>
    <w:p>
      <w:pPr>
        <w:pStyle w:val="BodyText"/>
      </w:pPr>
    </w:p>
    <w:p>
      <w:pPr>
        <w:pStyle w:val="BodyText"/>
        <w:spacing w:before="1"/>
        <w:ind w:left="119" w:right="311"/>
      </w:pPr>
      <w:r>
        <w:rPr/>
        <w:t>Po mnoha interních designérských soutěžích a několika velmi zajímavých skicách rychle vynikl jeden návrh: svalnatější design, zvýšená linie boků s vyššími čtvrtinovými okny a asertivnější maska chladiče.</w:t>
      </w:r>
    </w:p>
    <w:p>
      <w:pPr>
        <w:pStyle w:val="BodyText"/>
      </w:pP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431800</wp:posOffset>
            </wp:positionH>
            <wp:positionV relativeFrom="paragraph">
              <wp:posOffset>174625</wp:posOffset>
            </wp:positionV>
            <wp:extent cx="6687338" cy="2942081"/>
            <wp:effectExtent l="0" t="0" r="0" b="0"/>
            <wp:wrapTopAndBottom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7338" cy="2942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422" w:right="625" w:firstLine="0"/>
        <w:jc w:val="center"/>
        <w:rPr>
          <w:i/>
          <w:sz w:val="20"/>
        </w:rPr>
      </w:pPr>
      <w:r>
        <w:rPr>
          <w:i/>
          <w:sz w:val="20"/>
        </w:rPr>
        <w:t>Více svalnatý design pro Duster 2</w:t>
      </w:r>
    </w:p>
    <w:p>
      <w:pPr>
        <w:pStyle w:val="BodyText"/>
        <w:spacing w:before="1"/>
        <w:rPr>
          <w:i/>
          <w:sz w:val="17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431800</wp:posOffset>
            </wp:positionH>
            <wp:positionV relativeFrom="paragraph">
              <wp:posOffset>174244</wp:posOffset>
            </wp:positionV>
            <wp:extent cx="6601706" cy="4400550"/>
            <wp:effectExtent l="0" t="0" r="0" b="0"/>
            <wp:wrapTopAndBottom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1706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3"/>
        <w:ind w:left="421" w:right="625" w:firstLine="0"/>
        <w:jc w:val="center"/>
        <w:rPr>
          <w:i/>
          <w:sz w:val="20"/>
        </w:rPr>
      </w:pPr>
      <w:r>
        <w:rPr>
          <w:i/>
          <w:sz w:val="20"/>
        </w:rPr>
        <w:t>Dvě úspěšné generace vozů Duster</w:t>
      </w:r>
    </w:p>
    <w:p>
      <w:pPr>
        <w:spacing w:after="0"/>
        <w:jc w:val="center"/>
        <w:rPr>
          <w:sz w:val="20"/>
        </w:rPr>
        <w:sectPr>
          <w:pgSz w:w="11910" w:h="16840"/>
          <w:pgMar w:top="900" w:bottom="280" w:left="560" w:right="360"/>
        </w:sectPr>
      </w:pPr>
    </w:p>
    <w:p>
      <w:pPr>
        <w:pStyle w:val="BodyText"/>
        <w:spacing w:before="74"/>
        <w:ind w:left="119" w:right="329"/>
        <w:jc w:val="both"/>
      </w:pPr>
      <w:r>
        <w:rPr/>
        <w:t>O anekdoty o designu vozu není nouze, zejména s ohledem na úroveň inovace, která vyžaduje cenově dostupná a spolehlivá řešení. To je součástí převládajícího myšlení Design-to-Cost ve společnosti Dacia.</w:t>
      </w:r>
    </w:p>
    <w:p>
      <w:pPr>
        <w:pStyle w:val="BodyText"/>
      </w:pPr>
    </w:p>
    <w:p>
      <w:pPr>
        <w:pStyle w:val="BodyText"/>
        <w:ind w:left="119" w:right="328"/>
        <w:jc w:val="both"/>
      </w:pPr>
      <w:r>
        <w:rPr/>
        <w:t>Vezměte si šnorchl! Tento černý nástavec, v němž je umístěno světlo blinkrů, je poznávacím znamením vozu Duster. David Durand, vedoucí oddělení designu exteriéru, nám vypráví příběh, který se za tímto dílem skrývá: "Museli jsme přijít s návrhem kvůli technickému omezení.</w:t>
      </w:r>
    </w:p>
    <w:p>
      <w:pPr>
        <w:pStyle w:val="BodyText"/>
        <w:spacing w:before="6"/>
        <w:rPr>
          <w:sz w:val="17"/>
        </w:rPr>
      </w:pPr>
    </w:p>
    <w:p>
      <w:pPr>
        <w:pStyle w:val="Heading1"/>
        <w:ind w:right="322"/>
        <w:jc w:val="both"/>
      </w:pPr>
      <w:r>
        <w:rPr>
          <w:color w:val="EB6428"/>
        </w:rPr>
        <w:t>“Kola jsou vůči dveřím značně posunutá a není možné vylisovat díly, které by odpovídaly požadovanému tvaru. Vytvořili jsme tedy plastový "šnorchl", který se umístil mezi blatníky a dveře. Je velmi funkční, protože poskytuje ideální ochranu před odletujícími smítky štěrku a bláta. Ušetřili jsme peníze a zároveň jsme přišli s jedinečným designem, který dodává vozu Duster robustní vzhled!"</w:t>
      </w:r>
    </w:p>
    <w:p>
      <w:pPr>
        <w:pStyle w:val="BodyText"/>
        <w:rPr>
          <w:rFonts w:ascii="Arial"/>
          <w:i/>
        </w:rPr>
      </w:pPr>
    </w:p>
    <w:p>
      <w:pPr>
        <w:pStyle w:val="BodyText"/>
        <w:spacing w:before="6"/>
        <w:rPr>
          <w:rFonts w:ascii="Arial"/>
          <w:i/>
          <w:sz w:val="24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431800</wp:posOffset>
            </wp:positionH>
            <wp:positionV relativeFrom="paragraph">
              <wp:posOffset>203978</wp:posOffset>
            </wp:positionV>
            <wp:extent cx="6601328" cy="4400550"/>
            <wp:effectExtent l="0" t="0" r="0" b="0"/>
            <wp:wrapTopAndBottom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1328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5"/>
        <w:ind w:left="421" w:right="625" w:firstLine="0"/>
        <w:jc w:val="center"/>
        <w:rPr>
          <w:i/>
          <w:sz w:val="20"/>
        </w:rPr>
      </w:pPr>
      <w:r>
        <w:rPr>
          <w:i/>
          <w:sz w:val="20"/>
        </w:rPr>
        <w:t>Šnorchl, designový prvek u modelu Duster 2</w:t>
      </w:r>
    </w:p>
    <w:p>
      <w:pPr>
        <w:pStyle w:val="BodyText"/>
        <w:rPr>
          <w:i/>
          <w:sz w:val="26"/>
        </w:rPr>
      </w:pPr>
    </w:p>
    <w:p>
      <w:pPr>
        <w:pStyle w:val="BodyText"/>
        <w:spacing w:before="193"/>
        <w:ind w:left="119" w:right="325"/>
        <w:jc w:val="both"/>
      </w:pPr>
      <w:r>
        <w:rPr/>
        <w:t>Upřímně řečeno, designéři se ještě nezmínili o jedné funkci. Duster 2 je jediným modelem značky Dacia, který se může pochlubit třemi – nikoli dvěma – výdechy vzduchu umístěnými uprostřed palubní desky. Jak zvláštní! Opět se nejedná o nápad vytržený ze vzduchoprázdna, volba se řídila estetikou a pohodlím cestujících.</w:t>
      </w:r>
    </w:p>
    <w:p>
      <w:pPr>
        <w:spacing w:after="0"/>
        <w:jc w:val="both"/>
        <w:sectPr>
          <w:pgSz w:w="11910" w:h="16840"/>
          <w:pgMar w:top="900" w:bottom="280" w:left="560" w:right="360"/>
        </w:sectPr>
      </w:pPr>
    </w:p>
    <w:p>
      <w:pPr>
        <w:pStyle w:val="BodyText"/>
        <w:ind w:left="120"/>
      </w:pPr>
      <w:r>
        <w:rPr/>
        <w:drawing>
          <wp:inline distT="0" distB="0" distL="0" distR="0">
            <wp:extent cx="6606948" cy="3505771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6948" cy="3505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54"/>
        <w:ind w:left="416" w:right="625" w:firstLine="0"/>
        <w:jc w:val="center"/>
        <w:rPr>
          <w:i/>
          <w:sz w:val="20"/>
        </w:rPr>
      </w:pPr>
      <w:r>
        <w:rPr>
          <w:i/>
          <w:sz w:val="20"/>
        </w:rPr>
        <w:t>Tři středové výdechy vzduchu pro větší komfort a vylepšený vzhled</w:t>
      </w:r>
    </w:p>
    <w:p>
      <w:pPr>
        <w:pStyle w:val="BodyText"/>
        <w:rPr>
          <w:i/>
          <w:sz w:val="26"/>
        </w:rPr>
      </w:pPr>
    </w:p>
    <w:p>
      <w:pPr>
        <w:pStyle w:val="BodyText"/>
        <w:spacing w:before="8"/>
        <w:rPr>
          <w:i/>
          <w:sz w:val="31"/>
        </w:rPr>
      </w:pPr>
    </w:p>
    <w:p>
      <w:pPr>
        <w:pStyle w:val="Heading2"/>
      </w:pPr>
      <w:r>
        <w:rPr>
          <w:color w:val="636B52"/>
        </w:rPr>
        <w:t>40X OCENĚNÝ!</w:t>
      </w:r>
    </w:p>
    <w:p>
      <w:pPr>
        <w:pStyle w:val="BodyText"/>
        <w:spacing w:before="42"/>
        <w:ind w:left="119" w:right="326"/>
        <w:jc w:val="both"/>
      </w:pPr>
      <w:r>
        <w:rPr/>
        <w:t>Zatímco konstruktéři a inženýři dělali vše, co bylo v jejich silách, aby vytvořili tak jedinečné vozidlo, výrobní týmy se k této</w:t>
      </w:r>
      <w:r>
        <w:rPr>
          <w:spacing w:val="-6"/>
        </w:rPr>
        <w:t> </w:t>
      </w:r>
      <w:r>
        <w:rPr/>
        <w:t>výzvě</w:t>
      </w:r>
      <w:r>
        <w:rPr>
          <w:spacing w:val="-3"/>
        </w:rPr>
        <w:t> </w:t>
      </w:r>
      <w:r>
        <w:rPr/>
        <w:t>postavily</w:t>
      </w:r>
      <w:r>
        <w:rPr>
          <w:spacing w:val="-6"/>
        </w:rPr>
        <w:t> </w:t>
      </w:r>
      <w:r>
        <w:rPr/>
        <w:t>čelem. Továrna</w:t>
      </w:r>
      <w:r>
        <w:rPr>
          <w:spacing w:val="-5"/>
        </w:rPr>
        <w:t> </w:t>
      </w:r>
      <w:r>
        <w:rPr/>
        <w:t>v</w:t>
      </w:r>
      <w:r>
        <w:rPr>
          <w:spacing w:val="-5"/>
        </w:rPr>
        <w:t> </w:t>
      </w:r>
      <w:r>
        <w:rPr/>
        <w:t>Pitesti</w:t>
      </w:r>
      <w:r>
        <w:rPr>
          <w:spacing w:val="-4"/>
        </w:rPr>
        <w:t> </w:t>
      </w:r>
      <w:r>
        <w:rPr/>
        <w:t>(Mioveni),</w:t>
      </w:r>
      <w:r>
        <w:rPr>
          <w:spacing w:val="-3"/>
        </w:rPr>
        <w:t> </w:t>
      </w:r>
      <w:r>
        <w:rPr/>
        <w:t>která</w:t>
      </w:r>
      <w:r>
        <w:rPr>
          <w:spacing w:val="-5"/>
        </w:rPr>
        <w:t> </w:t>
      </w:r>
      <w:r>
        <w:rPr/>
        <w:t>se</w:t>
      </w:r>
      <w:r>
        <w:rPr>
          <w:spacing w:val="-6"/>
        </w:rPr>
        <w:t> </w:t>
      </w:r>
      <w:r>
        <w:rPr/>
        <w:t>nachází</w:t>
      </w:r>
      <w:r>
        <w:rPr>
          <w:spacing w:val="-5"/>
        </w:rPr>
        <w:t> </w:t>
      </w:r>
      <w:r>
        <w:rPr/>
        <w:t>200</w:t>
      </w:r>
      <w:r>
        <w:rPr>
          <w:spacing w:val="-5"/>
        </w:rPr>
        <w:t> </w:t>
      </w:r>
      <w:r>
        <w:rPr/>
        <w:t>km</w:t>
      </w:r>
      <w:r>
        <w:rPr>
          <w:spacing w:val="-4"/>
        </w:rPr>
        <w:t> </w:t>
      </w:r>
      <w:r>
        <w:rPr/>
        <w:t>od</w:t>
      </w:r>
      <w:r>
        <w:rPr>
          <w:spacing w:val="-2"/>
        </w:rPr>
        <w:t> </w:t>
      </w:r>
      <w:r>
        <w:rPr/>
        <w:t>Bukurešti,</w:t>
      </w:r>
      <w:r>
        <w:rPr>
          <w:spacing w:val="-5"/>
        </w:rPr>
        <w:t> </w:t>
      </w:r>
      <w:r>
        <w:rPr/>
        <w:t>prošla</w:t>
      </w:r>
      <w:r>
        <w:rPr>
          <w:spacing w:val="-6"/>
        </w:rPr>
        <w:t> </w:t>
      </w:r>
      <w:r>
        <w:rPr/>
        <w:t>generální</w:t>
      </w:r>
      <w:r>
        <w:rPr>
          <w:spacing w:val="-1"/>
        </w:rPr>
        <w:t> </w:t>
      </w:r>
      <w:r>
        <w:rPr/>
        <w:t>údržbou a modernizací, aby byla připravena na výrobu modelu Duster: palubní plošiny, vyhrazené prostory pro přípravu dílů, vozíky AGV, ergonomická pracoviště přizpůsobená jednotlivým</w:t>
      </w:r>
      <w:r>
        <w:rPr>
          <w:spacing w:val="-8"/>
        </w:rPr>
        <w:t> </w:t>
      </w:r>
      <w:r>
        <w:rPr/>
        <w:t>operacím.</w:t>
      </w:r>
    </w:p>
    <w:p>
      <w:pPr>
        <w:pStyle w:val="BodyText"/>
        <w:spacing w:before="1"/>
      </w:pPr>
    </w:p>
    <w:p>
      <w:pPr>
        <w:pStyle w:val="BodyText"/>
        <w:ind w:left="119" w:right="320"/>
        <w:jc w:val="both"/>
      </w:pPr>
      <w:r>
        <w:rPr/>
        <w:t>V Rumunsku se Duster stal bodem národní hrdosti: policejní sbor – Duster, armáda – Duster, záchranná služba – Duster... vůz si osvojily nejrůznější vládní agentury a velké společnosti.</w:t>
      </w:r>
    </w:p>
    <w:p>
      <w:pPr>
        <w:pStyle w:val="BodyText"/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431800</wp:posOffset>
            </wp:positionH>
            <wp:positionV relativeFrom="paragraph">
              <wp:posOffset>173786</wp:posOffset>
            </wp:positionV>
            <wp:extent cx="6688846" cy="3343275"/>
            <wp:effectExtent l="0" t="0" r="0" b="0"/>
            <wp:wrapTopAndBottom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846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423" w:right="584" w:firstLine="0"/>
        <w:jc w:val="center"/>
        <w:rPr>
          <w:i/>
          <w:sz w:val="20"/>
        </w:rPr>
      </w:pPr>
      <w:r>
        <w:rPr>
          <w:i/>
          <w:sz w:val="20"/>
        </w:rPr>
        <w:t>Duster se vyrábí v továrně Mioveni od roku 2010</w:t>
      </w:r>
    </w:p>
    <w:p>
      <w:pPr>
        <w:spacing w:after="0"/>
        <w:jc w:val="center"/>
        <w:rPr>
          <w:sz w:val="20"/>
        </w:rPr>
        <w:sectPr>
          <w:pgSz w:w="11910" w:h="16840"/>
          <w:pgMar w:top="980" w:bottom="280" w:left="560" w:right="360"/>
        </w:sectPr>
      </w:pPr>
    </w:p>
    <w:p>
      <w:pPr>
        <w:pStyle w:val="BodyText"/>
        <w:spacing w:before="74"/>
        <w:ind w:left="119" w:right="321"/>
        <w:jc w:val="both"/>
      </w:pPr>
      <w:r>
        <w:rPr/>
        <w:t>Duster je skutečně zdrojem národní i mezinárodní hrdosti! Od svého uvedení na trh získal více než 40 ocenění. Duster získal řadu ocenění: rumunské auto roku, nejlepší SUV ve Velké Británii, nejlepší rodinný vůz v Německu a Belgii a mnoho dalších, která jsou důkazem toho, jak úspěšný tento jedinečný a ikonický model skutečně je.</w:t>
      </w:r>
    </w:p>
    <w:p>
      <w:pPr>
        <w:pStyle w:val="BodyText"/>
      </w:pPr>
    </w:p>
    <w:p>
      <w:pPr>
        <w:pStyle w:val="BodyText"/>
        <w:spacing w:before="2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431800</wp:posOffset>
            </wp:positionH>
            <wp:positionV relativeFrom="paragraph">
              <wp:posOffset>175132</wp:posOffset>
            </wp:positionV>
            <wp:extent cx="6686081" cy="3759327"/>
            <wp:effectExtent l="0" t="0" r="0" b="0"/>
            <wp:wrapTopAndBottom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081" cy="3759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34"/>
        </w:rPr>
      </w:pPr>
    </w:p>
    <w:p>
      <w:pPr>
        <w:pStyle w:val="Heading2"/>
      </w:pPr>
      <w:r>
        <w:rPr>
          <w:color w:val="636B52"/>
        </w:rPr>
        <w:t>PIKES PEAK, VELKÝ ALPSKÝ TRAVERZ... 16 SNÍMKŮ Z DUSTERU</w:t>
      </w:r>
    </w:p>
    <w:p>
      <w:pPr>
        <w:pStyle w:val="BodyText"/>
        <w:spacing w:before="43"/>
        <w:ind w:left="119" w:right="334"/>
        <w:jc w:val="both"/>
      </w:pPr>
      <w:r>
        <w:rPr/>
        <w:t>O Dusteru toho teď možná víte hodně, ale je to vůz, u kterého "více" není nikdy dost! Pojďme se krátce podívat na některé ikonické momenty z cesty Dusteru!</w:t>
      </w:r>
    </w:p>
    <w:p>
      <w:pPr>
        <w:pStyle w:val="BodyText"/>
        <w:spacing w:before="6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90" w:val="left" w:leader="none"/>
        </w:tabs>
        <w:spacing w:line="232" w:lineRule="auto" w:before="0" w:after="0"/>
        <w:ind w:left="289" w:right="318" w:hanging="171"/>
        <w:jc w:val="both"/>
        <w:rPr>
          <w:rFonts w:ascii="Arial" w:hAnsi="Arial"/>
          <w:b/>
          <w:color w:val="636B52"/>
          <w:sz w:val="22"/>
        </w:rPr>
      </w:pPr>
      <w:r>
        <w:rPr>
          <w:b/>
          <w:sz w:val="18"/>
        </w:rPr>
        <w:t>Začněme jeho sportovní, dobrodružnou stránkou. Duster miluje zdravou soutěživost a není z těch, kteří se snadno vzdávají. Od Rallye Aïcha des Gazelles v Maroku až po slavný závod do vrchu Pikes Peak ve Spojených státech a Andros Trophy – Duster miluje výzvy.</w:t>
      </w:r>
    </w:p>
    <w:p>
      <w:pPr>
        <w:pStyle w:val="BodyText"/>
        <w:spacing w:before="11"/>
        <w:rPr>
          <w:rFonts w:ascii="Dacia Block"/>
          <w:b/>
          <w:sz w:val="13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432727</wp:posOffset>
            </wp:positionH>
            <wp:positionV relativeFrom="paragraph">
              <wp:posOffset>131070</wp:posOffset>
            </wp:positionV>
            <wp:extent cx="6679107" cy="2912364"/>
            <wp:effectExtent l="0" t="0" r="0" b="0"/>
            <wp:wrapTopAndBottom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9107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416" w:right="625" w:firstLine="0"/>
        <w:jc w:val="center"/>
        <w:rPr>
          <w:i/>
          <w:sz w:val="20"/>
        </w:rPr>
      </w:pPr>
      <w:r>
        <w:rPr>
          <w:i/>
          <w:sz w:val="20"/>
        </w:rPr>
        <w:t>Women@Renault team pilotující Duster na Rallye Aïcha des Gazelles v jižním Maroku</w:t>
      </w:r>
    </w:p>
    <w:p>
      <w:pPr>
        <w:spacing w:after="0"/>
        <w:jc w:val="center"/>
        <w:rPr>
          <w:sz w:val="20"/>
        </w:rPr>
        <w:sectPr>
          <w:pgSz w:w="11910" w:h="16840"/>
          <w:pgMar w:top="900" w:bottom="280" w:left="560" w:right="360"/>
        </w:sectPr>
      </w:pPr>
    </w:p>
    <w:p>
      <w:pPr>
        <w:pStyle w:val="BodyText"/>
        <w:ind w:left="120"/>
      </w:pPr>
      <w:r>
        <w:rPr/>
        <w:pict>
          <v:group style="width:524.35pt;height:656.4pt;mso-position-horizontal-relative:char;mso-position-vertical-relative:line" coordorigin="0,0" coordsize="10487,13128">
            <v:shape style="position:absolute;left:0;top:0;width:10487;height:6516" type="#_x0000_t75" stroked="false">
              <v:imagedata r:id="rId17" o:title=""/>
            </v:shape>
            <v:shape style="position:absolute;left:0;top:6565;width:10486;height:6563" type="#_x0000_t75" stroked="false">
              <v:imagedata r:id="rId18" o:title=""/>
            </v:shape>
          </v:group>
        </w:pict>
      </w:r>
      <w:r>
        <w:rPr/>
      </w:r>
    </w:p>
    <w:p>
      <w:pPr>
        <w:spacing w:line="271" w:lineRule="exact" w:before="0"/>
        <w:ind w:left="640" w:right="0" w:firstLine="0"/>
        <w:jc w:val="left"/>
        <w:rPr>
          <w:i/>
          <w:sz w:val="20"/>
        </w:rPr>
      </w:pPr>
      <w:r>
        <w:rPr>
          <w:i/>
          <w:color w:val="333333"/>
          <w:sz w:val="20"/>
        </w:rPr>
        <w:t>Dacia Duster na Andros Trophy / Duster v soutěži 4x4 v Maroku – Fotografie: Adrien CORTESI, Daciattitude</w:t>
      </w:r>
    </w:p>
    <w:p>
      <w:pPr>
        <w:spacing w:after="0" w:line="271" w:lineRule="exact"/>
        <w:jc w:val="left"/>
        <w:rPr>
          <w:sz w:val="20"/>
        </w:rPr>
        <w:sectPr>
          <w:pgSz w:w="11910" w:h="16840"/>
          <w:pgMar w:top="980" w:bottom="280" w:left="560" w:right="360"/>
        </w:sectPr>
      </w:pPr>
    </w:p>
    <w:p>
      <w:pPr>
        <w:pStyle w:val="ListParagraph"/>
        <w:numPr>
          <w:ilvl w:val="0"/>
          <w:numId w:val="1"/>
        </w:numPr>
        <w:tabs>
          <w:tab w:pos="290" w:val="left" w:leader="none"/>
        </w:tabs>
        <w:spacing w:line="235" w:lineRule="auto" w:before="79" w:after="0"/>
        <w:ind w:left="289" w:right="321" w:hanging="171"/>
        <w:jc w:val="both"/>
        <w:rPr>
          <w:rFonts w:ascii="Arial" w:hAnsi="Arial"/>
          <w:b/>
          <w:color w:val="636B52"/>
          <w:sz w:val="18"/>
        </w:rPr>
      </w:pPr>
      <w:r>
        <w:rPr>
          <w:b/>
          <w:sz w:val="18"/>
        </w:rPr>
        <w:t>V Polsku se Duster stal tradiční stálicí mnoha soutěží. Pravidelně je k vidění na stupních vítězů v národním mistrovství v rallye a v Dacia Duster Motrio Cupu. Závody větší než život pro milovníky jízdy v terénu s dobrodružnou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povahou!</w:t>
      </w:r>
    </w:p>
    <w:p>
      <w:pPr>
        <w:pStyle w:val="BodyText"/>
        <w:spacing w:before="10"/>
        <w:rPr>
          <w:rFonts w:ascii="Dacia Block"/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431800</wp:posOffset>
            </wp:positionH>
            <wp:positionV relativeFrom="paragraph">
              <wp:posOffset>175968</wp:posOffset>
            </wp:positionV>
            <wp:extent cx="6607766" cy="8170354"/>
            <wp:effectExtent l="0" t="0" r="0" b="0"/>
            <wp:wrapTopAndBottom/>
            <wp:docPr id="25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7766" cy="8170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79"/>
        <w:ind w:left="422" w:right="625" w:firstLine="0"/>
        <w:jc w:val="center"/>
        <w:rPr>
          <w:i/>
          <w:sz w:val="20"/>
        </w:rPr>
      </w:pPr>
      <w:r>
        <w:rPr>
          <w:i/>
          <w:color w:val="333333"/>
          <w:sz w:val="20"/>
        </w:rPr>
        <w:t>Účast vozu Duster na terénních soutěžích v Polsku se stala tradicí - Foto: Grzegorz KOZERA</w:t>
      </w:r>
    </w:p>
    <w:p>
      <w:pPr>
        <w:spacing w:after="0"/>
        <w:jc w:val="center"/>
        <w:rPr>
          <w:sz w:val="20"/>
        </w:rPr>
        <w:sectPr>
          <w:pgSz w:w="11910" w:h="16840"/>
          <w:pgMar w:top="900" w:bottom="280" w:left="560" w:right="360"/>
        </w:sectPr>
      </w:pPr>
    </w:p>
    <w:p>
      <w:pPr>
        <w:pStyle w:val="ListParagraph"/>
        <w:numPr>
          <w:ilvl w:val="0"/>
          <w:numId w:val="1"/>
        </w:numPr>
        <w:tabs>
          <w:tab w:pos="290" w:val="left" w:leader="none"/>
        </w:tabs>
        <w:spacing w:line="219" w:lineRule="exact" w:before="75" w:after="0"/>
        <w:ind w:left="289" w:right="0" w:hanging="171"/>
        <w:jc w:val="left"/>
        <w:rPr>
          <w:rFonts w:ascii="Arial" w:hAnsi="Arial"/>
          <w:b/>
          <w:color w:val="636B52"/>
          <w:sz w:val="18"/>
        </w:rPr>
      </w:pPr>
      <w:r>
        <w:rPr>
          <w:b/>
          <w:sz w:val="18"/>
        </w:rPr>
        <w:t>Ve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Francii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je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často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k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vidění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při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vytrvalostních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závodech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čtyřkolek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a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při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Velkém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alpském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traverzu.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Nadšenci,</w:t>
      </w:r>
    </w:p>
    <w:p>
      <w:pPr>
        <w:spacing w:line="213" w:lineRule="exact" w:before="0"/>
        <w:ind w:left="289" w:right="0" w:firstLine="0"/>
        <w:jc w:val="left"/>
        <w:rPr>
          <w:rFonts w:ascii="Dacia Block" w:hAnsi="Dacia Block"/>
          <w:b/>
          <w:sz w:val="18"/>
        </w:rPr>
      </w:pPr>
      <w:r>
        <w:rPr>
          <w:rFonts w:ascii="Dacia Block" w:hAnsi="Dacia Block"/>
          <w:b/>
          <w:sz w:val="18"/>
        </w:rPr>
        <w:t>dobrodruzi: zákazníci Dusteru skrz naskrz.</w:t>
      </w:r>
    </w:p>
    <w:p>
      <w:pPr>
        <w:pStyle w:val="BodyText"/>
        <w:rPr>
          <w:rFonts w:ascii="Dacia Block"/>
          <w:b/>
        </w:rPr>
      </w:pPr>
    </w:p>
    <w:p>
      <w:pPr>
        <w:pStyle w:val="BodyText"/>
        <w:spacing w:before="2"/>
        <w:rPr>
          <w:rFonts w:ascii="Dacia Block"/>
          <w:b/>
          <w:sz w:val="11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431800</wp:posOffset>
            </wp:positionH>
            <wp:positionV relativeFrom="paragraph">
              <wp:posOffset>110236</wp:posOffset>
            </wp:positionV>
            <wp:extent cx="6604677" cy="8544401"/>
            <wp:effectExtent l="0" t="0" r="0" b="0"/>
            <wp:wrapTopAndBottom/>
            <wp:docPr id="27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4677" cy="8544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0"/>
        <w:ind w:left="1178" w:right="0" w:firstLine="0"/>
        <w:jc w:val="left"/>
        <w:rPr>
          <w:i/>
          <w:sz w:val="20"/>
        </w:rPr>
      </w:pPr>
      <w:r>
        <w:rPr>
          <w:i/>
          <w:color w:val="333333"/>
          <w:sz w:val="20"/>
        </w:rPr>
        <w:t>Duster miluje dobrodružství stejně jako jeho zákazníci – Foto: Olivier DUHAUTOY, Daciattitude</w:t>
      </w:r>
    </w:p>
    <w:p>
      <w:pPr>
        <w:spacing w:after="0"/>
        <w:jc w:val="left"/>
        <w:rPr>
          <w:sz w:val="20"/>
        </w:rPr>
        <w:sectPr>
          <w:pgSz w:w="11910" w:h="16840"/>
          <w:pgMar w:top="900" w:bottom="280" w:left="560" w:right="360"/>
        </w:sectPr>
      </w:pPr>
    </w:p>
    <w:p>
      <w:pPr>
        <w:pStyle w:val="ListParagraph"/>
        <w:numPr>
          <w:ilvl w:val="0"/>
          <w:numId w:val="1"/>
        </w:numPr>
        <w:tabs>
          <w:tab w:pos="290" w:val="left" w:leader="none"/>
        </w:tabs>
        <w:spacing w:line="240" w:lineRule="auto" w:before="75" w:after="0"/>
        <w:ind w:left="289" w:right="0" w:hanging="171"/>
        <w:jc w:val="left"/>
        <w:rPr>
          <w:rFonts w:ascii="Arial" w:hAnsi="Arial"/>
          <w:b/>
          <w:color w:val="636B52"/>
          <w:sz w:val="18"/>
        </w:rPr>
      </w:pPr>
      <w:r>
        <w:rPr>
          <w:b/>
          <w:sz w:val="18"/>
        </w:rPr>
        <w:t>Zde je snímek, který vám dodá pocit úžasu: Duster putuje Řeckem. Se stanem na střeše, závan</w:t>
      </w:r>
      <w:r>
        <w:rPr>
          <w:b/>
          <w:spacing w:val="-11"/>
          <w:sz w:val="18"/>
        </w:rPr>
        <w:t> </w:t>
      </w:r>
      <w:r>
        <w:rPr>
          <w:b/>
          <w:sz w:val="18"/>
        </w:rPr>
        <w:t>svobody.</w:t>
      </w:r>
    </w:p>
    <w:p>
      <w:pPr>
        <w:pStyle w:val="BodyText"/>
        <w:rPr>
          <w:rFonts w:ascii="Dacia Block"/>
          <w:b/>
        </w:rPr>
      </w:pPr>
    </w:p>
    <w:p>
      <w:pPr>
        <w:pStyle w:val="BodyText"/>
        <w:rPr>
          <w:rFonts w:ascii="Dacia Block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431800</wp:posOffset>
            </wp:positionH>
            <wp:positionV relativeFrom="paragraph">
              <wp:posOffset>192630</wp:posOffset>
            </wp:positionV>
            <wp:extent cx="6601139" cy="4400550"/>
            <wp:effectExtent l="0" t="0" r="0" b="0"/>
            <wp:wrapTopAndBottom/>
            <wp:docPr id="29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1139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4"/>
        <w:ind w:left="421" w:right="625" w:firstLine="0"/>
        <w:jc w:val="center"/>
        <w:rPr>
          <w:i/>
          <w:sz w:val="20"/>
        </w:rPr>
      </w:pPr>
      <w:r>
        <w:rPr>
          <w:i/>
          <w:color w:val="333333"/>
          <w:sz w:val="20"/>
        </w:rPr>
        <w:t>Duster v Řecku, závan svobody – Foto kredit Olivier DUHAUTOY, Daciattitude</w:t>
      </w:r>
    </w:p>
    <w:p>
      <w:pPr>
        <w:spacing w:after="0"/>
        <w:jc w:val="center"/>
        <w:rPr>
          <w:sz w:val="20"/>
        </w:rPr>
        <w:sectPr>
          <w:pgSz w:w="11910" w:h="16840"/>
          <w:pgMar w:top="900" w:bottom="280" w:left="560" w:right="360"/>
        </w:sectPr>
      </w:pPr>
    </w:p>
    <w:p>
      <w:pPr>
        <w:pStyle w:val="ListParagraph"/>
        <w:numPr>
          <w:ilvl w:val="0"/>
          <w:numId w:val="1"/>
        </w:numPr>
        <w:tabs>
          <w:tab w:pos="290" w:val="left" w:leader="none"/>
        </w:tabs>
        <w:spacing w:line="237" w:lineRule="auto" w:before="77" w:after="0"/>
        <w:ind w:left="289" w:right="321" w:hanging="171"/>
        <w:jc w:val="both"/>
        <w:rPr>
          <w:rFonts w:ascii="Arial" w:hAnsi="Arial"/>
          <w:b/>
          <w:color w:val="636B52"/>
          <w:sz w:val="18"/>
        </w:rPr>
      </w:pPr>
      <w:r>
        <w:rPr>
          <w:b/>
          <w:sz w:val="18"/>
        </w:rPr>
        <w:t>Nyní si povíme něco o speciálních sadách a limitovaných sériích: Duster s housenkovými pásy, Duster sanitka, Duster policejní vůz, Duster "Popemobile"... může to být cokoli. Rumunské ministerstvo obrany si objednalo ne méně než 880 Dusterů, aby doplnilo svůj vozový park. V dílnách v Mioveni se pokaždé pečlivě připravuje barva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karoserie.</w:t>
      </w:r>
    </w:p>
    <w:p>
      <w:pPr>
        <w:pStyle w:val="BodyText"/>
        <w:rPr>
          <w:rFonts w:ascii="Dacia Block"/>
          <w:b/>
        </w:rPr>
      </w:pPr>
    </w:p>
    <w:p>
      <w:pPr>
        <w:pStyle w:val="BodyText"/>
        <w:spacing w:before="7"/>
        <w:rPr>
          <w:rFonts w:ascii="Dacia Block"/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431800</wp:posOffset>
            </wp:positionH>
            <wp:positionV relativeFrom="paragraph">
              <wp:posOffset>196847</wp:posOffset>
            </wp:positionV>
            <wp:extent cx="6598212" cy="8192357"/>
            <wp:effectExtent l="0" t="0" r="0" b="0"/>
            <wp:wrapTopAndBottom/>
            <wp:docPr id="31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212" cy="8192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8"/>
        <w:ind w:left="1734" w:right="330" w:hanging="1594"/>
        <w:jc w:val="left"/>
        <w:rPr>
          <w:i/>
          <w:sz w:val="20"/>
        </w:rPr>
      </w:pPr>
      <w:r>
        <w:rPr>
          <w:i/>
          <w:sz w:val="20"/>
        </w:rPr>
        <w:t>Rumunské armádě bylo dodáno více než 800 vozů Duster / Skupina Renault věnovala Jeho Svatosti papeži Františkovi vůz Dacia Duster 4WD, který byl speciálně navržen pro potřeby papežovy dopravy.</w:t>
      </w:r>
    </w:p>
    <w:p>
      <w:pPr>
        <w:spacing w:after="0"/>
        <w:jc w:val="left"/>
        <w:rPr>
          <w:sz w:val="20"/>
        </w:rPr>
        <w:sectPr>
          <w:pgSz w:w="11910" w:h="16840"/>
          <w:pgMar w:top="900" w:bottom="280" w:left="560" w:right="360"/>
        </w:sectPr>
      </w:pPr>
    </w:p>
    <w:p>
      <w:pPr>
        <w:pStyle w:val="BodyText"/>
        <w:ind w:left="120"/>
      </w:pPr>
      <w:r>
        <w:rPr/>
        <w:drawing>
          <wp:inline distT="0" distB="0" distL="0" distR="0">
            <wp:extent cx="6603892" cy="8111680"/>
            <wp:effectExtent l="0" t="0" r="0" b="0"/>
            <wp:docPr id="33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3892" cy="81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line="274" w:lineRule="exact" w:before="123"/>
        <w:ind w:left="423" w:right="625" w:firstLine="0"/>
        <w:jc w:val="center"/>
        <w:rPr>
          <w:i/>
          <w:sz w:val="20"/>
        </w:rPr>
      </w:pPr>
      <w:r>
        <w:rPr>
          <w:i/>
          <w:sz w:val="20"/>
        </w:rPr>
        <w:t>Duster vybavený pro Řidičskou akademii Titi Aur v Rumunsku - Foto: Olivier DUHAUTOY, Daciattitude / Sanitka</w:t>
      </w:r>
    </w:p>
    <w:p>
      <w:pPr>
        <w:spacing w:line="274" w:lineRule="exact" w:before="0"/>
        <w:ind w:left="419" w:right="625" w:firstLine="0"/>
        <w:jc w:val="center"/>
        <w:rPr>
          <w:i/>
          <w:sz w:val="20"/>
        </w:rPr>
      </w:pPr>
      <w:r>
        <w:rPr>
          <w:i/>
          <w:sz w:val="20"/>
        </w:rPr>
        <w:t>Duster vybavená pásy pro těžko dostupné oblasti.</w:t>
      </w:r>
    </w:p>
    <w:p>
      <w:pPr>
        <w:spacing w:after="0" w:line="274" w:lineRule="exact"/>
        <w:jc w:val="center"/>
        <w:rPr>
          <w:sz w:val="20"/>
        </w:rPr>
        <w:sectPr>
          <w:pgSz w:w="11910" w:h="16840"/>
          <w:pgMar w:top="980" w:bottom="280" w:left="560" w:right="360"/>
        </w:sectPr>
      </w:pPr>
    </w:p>
    <w:p>
      <w:pPr>
        <w:pStyle w:val="BodyText"/>
        <w:ind w:left="120"/>
      </w:pPr>
      <w:r>
        <w:rPr/>
        <w:drawing>
          <wp:inline distT="0" distB="0" distL="0" distR="0">
            <wp:extent cx="6603690" cy="8801100"/>
            <wp:effectExtent l="0" t="0" r="0" b="0"/>
            <wp:docPr id="35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3690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spacing w:before="119"/>
        <w:ind w:left="435" w:right="0" w:firstLine="0"/>
        <w:jc w:val="left"/>
        <w:rPr>
          <w:i/>
          <w:sz w:val="20"/>
        </w:rPr>
      </w:pPr>
      <w:r>
        <w:rPr>
          <w:i/>
          <w:sz w:val="20"/>
        </w:rPr>
        <w:t>Duster řízený policií v Rumunsku / Duster s pásovým podvozkem – Foto credit Olivier DUHAUTOY, Daciattitude.</w:t>
      </w:r>
    </w:p>
    <w:p>
      <w:pPr>
        <w:spacing w:after="0"/>
        <w:jc w:val="left"/>
        <w:rPr>
          <w:sz w:val="20"/>
        </w:rPr>
        <w:sectPr>
          <w:pgSz w:w="11910" w:h="16840"/>
          <w:pgMar w:top="980" w:bottom="280" w:left="560" w:right="360"/>
        </w:sectPr>
      </w:pPr>
    </w:p>
    <w:p>
      <w:pPr>
        <w:pStyle w:val="ListParagraph"/>
        <w:numPr>
          <w:ilvl w:val="0"/>
          <w:numId w:val="1"/>
        </w:numPr>
        <w:tabs>
          <w:tab w:pos="290" w:val="left" w:leader="none"/>
        </w:tabs>
        <w:spacing w:line="220" w:lineRule="exact" w:before="89" w:after="0"/>
        <w:ind w:left="289" w:right="0" w:hanging="171"/>
        <w:jc w:val="left"/>
        <w:rPr>
          <w:rFonts w:ascii="Arial" w:hAnsi="Arial"/>
          <w:b/>
          <w:color w:val="636B52"/>
          <w:sz w:val="18"/>
        </w:rPr>
      </w:pPr>
      <w:r>
        <w:rPr>
          <w:b/>
          <w:sz w:val="18"/>
        </w:rPr>
        <w:t>Jedna</w:t>
      </w:r>
      <w:r>
        <w:rPr>
          <w:b/>
          <w:spacing w:val="-8"/>
          <w:sz w:val="18"/>
        </w:rPr>
        <w:t> </w:t>
      </w:r>
      <w:r>
        <w:rPr>
          <w:b/>
          <w:sz w:val="18"/>
        </w:rPr>
        <w:t>zajímavost</w:t>
      </w:r>
      <w:r>
        <w:rPr>
          <w:b/>
          <w:spacing w:val="-8"/>
          <w:sz w:val="18"/>
        </w:rPr>
        <w:t> </w:t>
      </w:r>
      <w:r>
        <w:rPr>
          <w:b/>
          <w:sz w:val="18"/>
        </w:rPr>
        <w:t>na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závěr:</w:t>
      </w:r>
      <w:r>
        <w:rPr>
          <w:b/>
          <w:spacing w:val="-8"/>
          <w:sz w:val="18"/>
        </w:rPr>
        <w:t> </w:t>
      </w:r>
      <w:r>
        <w:rPr>
          <w:b/>
          <w:sz w:val="18"/>
        </w:rPr>
        <w:t>Duster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vydal</w:t>
      </w:r>
      <w:r>
        <w:rPr>
          <w:b/>
          <w:spacing w:val="-9"/>
          <w:sz w:val="18"/>
        </w:rPr>
        <w:t> </w:t>
      </w:r>
      <w:r>
        <w:rPr>
          <w:b/>
          <w:sz w:val="18"/>
        </w:rPr>
        <w:t>unikátní</w:t>
      </w:r>
      <w:r>
        <w:rPr>
          <w:b/>
          <w:spacing w:val="-8"/>
          <w:sz w:val="18"/>
        </w:rPr>
        <w:t> </w:t>
      </w:r>
      <w:r>
        <w:rPr>
          <w:b/>
          <w:sz w:val="18"/>
        </w:rPr>
        <w:t>Duster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Pick-up,</w:t>
      </w:r>
      <w:r>
        <w:rPr>
          <w:b/>
          <w:spacing w:val="-8"/>
          <w:sz w:val="18"/>
        </w:rPr>
        <w:t> </w:t>
      </w:r>
      <w:r>
        <w:rPr>
          <w:b/>
          <w:sz w:val="18"/>
        </w:rPr>
        <w:t>kterého</w:t>
      </w:r>
      <w:r>
        <w:rPr>
          <w:b/>
          <w:spacing w:val="-11"/>
          <w:sz w:val="18"/>
        </w:rPr>
        <w:t> </w:t>
      </w:r>
      <w:r>
        <w:rPr>
          <w:b/>
          <w:sz w:val="18"/>
        </w:rPr>
        <w:t>bylo</w:t>
      </w:r>
      <w:r>
        <w:rPr>
          <w:b/>
          <w:spacing w:val="-8"/>
          <w:sz w:val="18"/>
        </w:rPr>
        <w:t> </w:t>
      </w:r>
      <w:r>
        <w:rPr>
          <w:b/>
          <w:sz w:val="18"/>
        </w:rPr>
        <w:t>vyrobeno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již</w:t>
      </w:r>
      <w:r>
        <w:rPr>
          <w:b/>
          <w:spacing w:val="-8"/>
          <w:sz w:val="18"/>
        </w:rPr>
        <w:t> </w:t>
      </w:r>
      <w:r>
        <w:rPr>
          <w:b/>
          <w:sz w:val="18"/>
        </w:rPr>
        <w:t>400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kusů...</w:t>
      </w:r>
      <w:r>
        <w:rPr>
          <w:b/>
          <w:spacing w:val="-8"/>
          <w:sz w:val="18"/>
        </w:rPr>
        <w:t> </w:t>
      </w:r>
      <w:r>
        <w:rPr>
          <w:b/>
          <w:sz w:val="18"/>
        </w:rPr>
        <w:t>a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byl</w:t>
      </w:r>
    </w:p>
    <w:p>
      <w:pPr>
        <w:spacing w:line="213" w:lineRule="exact" w:before="0"/>
        <w:ind w:left="289" w:right="0" w:firstLine="0"/>
        <w:jc w:val="left"/>
        <w:rPr>
          <w:rFonts w:ascii="Dacia Block"/>
          <w:b/>
          <w:sz w:val="18"/>
        </w:rPr>
      </w:pPr>
      <w:r>
        <w:rPr>
          <w:rFonts w:ascii="Dacia Block"/>
          <w:b/>
          <w:sz w:val="18"/>
        </w:rPr>
        <w:t>upraven!</w:t>
      </w:r>
    </w:p>
    <w:p>
      <w:pPr>
        <w:pStyle w:val="BodyText"/>
        <w:rPr>
          <w:rFonts w:ascii="Dacia Block"/>
          <w:b/>
        </w:rPr>
      </w:pPr>
    </w:p>
    <w:p>
      <w:pPr>
        <w:pStyle w:val="BodyText"/>
        <w:rPr>
          <w:rFonts w:ascii="Dacia Block"/>
          <w:b/>
        </w:rPr>
      </w:pPr>
    </w:p>
    <w:p>
      <w:pPr>
        <w:pStyle w:val="BodyText"/>
        <w:spacing w:before="7"/>
        <w:rPr>
          <w:rFonts w:ascii="Dacia Block"/>
          <w:b/>
          <w:sz w:val="25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431800</wp:posOffset>
            </wp:positionH>
            <wp:positionV relativeFrom="paragraph">
              <wp:posOffset>219709</wp:posOffset>
            </wp:positionV>
            <wp:extent cx="6599609" cy="7429595"/>
            <wp:effectExtent l="0" t="0" r="0" b="0"/>
            <wp:wrapTopAndBottom/>
            <wp:docPr id="37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9609" cy="7429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3"/>
        <w:ind w:left="419" w:right="625" w:firstLine="0"/>
        <w:jc w:val="center"/>
        <w:rPr>
          <w:i/>
          <w:sz w:val="20"/>
        </w:rPr>
      </w:pPr>
      <w:r>
        <w:rPr>
          <w:i/>
          <w:sz w:val="20"/>
        </w:rPr>
        <w:t>Bylo vyrobeno více než 400 vozů Duster Pick-up, které byly upraveny pro různé účely</w:t>
      </w:r>
    </w:p>
    <w:p>
      <w:pPr>
        <w:spacing w:after="0"/>
        <w:jc w:val="center"/>
        <w:rPr>
          <w:sz w:val="20"/>
        </w:rPr>
        <w:sectPr>
          <w:pgSz w:w="11910" w:h="16840"/>
          <w:pgMar w:top="1160" w:bottom="280" w:left="560" w:right="360"/>
        </w:sectPr>
      </w:pPr>
    </w:p>
    <w:p>
      <w:pPr>
        <w:pStyle w:val="BodyText"/>
        <w:rPr>
          <w:i/>
        </w:rPr>
      </w:pPr>
    </w:p>
    <w:p>
      <w:pPr>
        <w:pStyle w:val="BodyText"/>
        <w:spacing w:before="10"/>
        <w:rPr>
          <w:i/>
          <w:sz w:val="27"/>
        </w:rPr>
      </w:pPr>
    </w:p>
    <w:p>
      <w:pPr>
        <w:pStyle w:val="Heading2"/>
        <w:spacing w:line="192" w:lineRule="auto" w:before="150"/>
        <w:ind w:right="466"/>
        <w:jc w:val="left"/>
      </w:pPr>
      <w:r>
        <w:rPr>
          <w:color w:val="636B52"/>
        </w:rPr>
        <w:t>DOBRODRUŽSTVÍ, PŘÍRODA, CESTOVÁNÍ... DUSTER JE ZÁŽITEK SE VŠÍM VŠUDY, KTERÝ SI UŽÍVAJÍ JIŽ DVA MILIONY JEHO ZÁKAZNÍKŮ!</w:t>
      </w:r>
    </w:p>
    <w:p>
      <w:pPr>
        <w:pStyle w:val="BodyText"/>
        <w:rPr>
          <w:rFonts w:ascii="Dacia Block"/>
          <w:sz w:val="28"/>
        </w:rPr>
      </w:pPr>
    </w:p>
    <w:p>
      <w:pPr>
        <w:pStyle w:val="BodyText"/>
        <w:rPr>
          <w:rFonts w:ascii="Dacia Block"/>
          <w:sz w:val="28"/>
        </w:rPr>
      </w:pPr>
    </w:p>
    <w:p>
      <w:pPr>
        <w:pStyle w:val="BodyText"/>
        <w:rPr>
          <w:rFonts w:ascii="Dacia Block"/>
          <w:sz w:val="28"/>
        </w:rPr>
      </w:pPr>
    </w:p>
    <w:p>
      <w:pPr>
        <w:pStyle w:val="BodyText"/>
        <w:rPr>
          <w:rFonts w:ascii="Dacia Block"/>
          <w:sz w:val="28"/>
        </w:rPr>
      </w:pPr>
    </w:p>
    <w:p>
      <w:pPr>
        <w:pStyle w:val="BodyText"/>
        <w:spacing w:before="2"/>
        <w:rPr>
          <w:rFonts w:ascii="Dacia Block"/>
          <w:sz w:val="29"/>
        </w:rPr>
      </w:pPr>
    </w:p>
    <w:p>
      <w:pPr>
        <w:spacing w:before="0"/>
        <w:ind w:left="119" w:right="0" w:firstLine="0"/>
        <w:jc w:val="left"/>
        <w:rPr>
          <w:rFonts w:ascii="Dacia Block Extended" w:hAnsi="Dacia Block Extended"/>
          <w:b/>
          <w:sz w:val="18"/>
        </w:rPr>
      </w:pPr>
      <w:r>
        <w:rPr>
          <w:rFonts w:ascii="Dacia Block Extended" w:hAnsi="Dacia Block Extended"/>
          <w:b/>
          <w:color w:val="636B52"/>
          <w:sz w:val="18"/>
        </w:rPr>
        <w:t>O ZNAČCE DACIA</w:t>
      </w:r>
    </w:p>
    <w:p>
      <w:pPr>
        <w:spacing w:line="271" w:lineRule="auto" w:before="64"/>
        <w:ind w:left="119" w:right="315" w:firstLine="0"/>
        <w:jc w:val="both"/>
        <w:rPr>
          <w:i/>
          <w:sz w:val="18"/>
        </w:rPr>
      </w:pPr>
      <w:r>
        <w:rPr>
          <w:i/>
          <w:color w:val="636B52"/>
          <w:sz w:val="18"/>
        </w:rPr>
        <w:t>Dacia, která se zrodila v roce 1968 a od roku 2004 byla uvedena na trh v celé Evropě a středomořských zemích, vždy nabízela </w:t>
      </w:r>
      <w:r>
        <w:rPr>
          <w:i/>
          <w:color w:val="636B52"/>
          <w:spacing w:val="3"/>
          <w:sz w:val="18"/>
        </w:rPr>
        <w:t>vozy </w:t>
      </w:r>
      <w:r>
        <w:rPr>
          <w:i/>
          <w:color w:val="636B52"/>
          <w:sz w:val="18"/>
        </w:rPr>
        <w:t>s nejlepším poměrem ceny a výkonu, přičemž neustále nově definovala to nejdůležitější. Dacia, která mění pravidla hry, nabízí jednoduché,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víceúčelové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a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spolehlivé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vozy,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které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jsou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v</w:t>
      </w:r>
      <w:r>
        <w:rPr>
          <w:i/>
          <w:color w:val="636B52"/>
          <w:spacing w:val="-5"/>
          <w:sz w:val="18"/>
        </w:rPr>
        <w:t> </w:t>
      </w:r>
      <w:r>
        <w:rPr>
          <w:i/>
          <w:color w:val="636B52"/>
          <w:sz w:val="18"/>
        </w:rPr>
        <w:t>souladu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s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životním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stylem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zákazníků. Modely</w:t>
      </w:r>
      <w:r>
        <w:rPr>
          <w:i/>
          <w:color w:val="636B52"/>
          <w:spacing w:val="-8"/>
          <w:sz w:val="18"/>
        </w:rPr>
        <w:t> </w:t>
      </w:r>
      <w:r>
        <w:rPr>
          <w:i/>
          <w:color w:val="636B52"/>
          <w:sz w:val="18"/>
        </w:rPr>
        <w:t>Dacia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se</w:t>
      </w:r>
      <w:r>
        <w:rPr>
          <w:i/>
          <w:color w:val="636B52"/>
          <w:spacing w:val="-4"/>
          <w:sz w:val="18"/>
        </w:rPr>
        <w:t> </w:t>
      </w:r>
      <w:r>
        <w:rPr>
          <w:i/>
          <w:color w:val="636B52"/>
          <w:sz w:val="18"/>
        </w:rPr>
        <w:t>staly</w:t>
      </w:r>
      <w:r>
        <w:rPr>
          <w:i/>
          <w:color w:val="636B52"/>
          <w:spacing w:val="-4"/>
          <w:sz w:val="18"/>
        </w:rPr>
        <w:t> </w:t>
      </w:r>
      <w:r>
        <w:rPr>
          <w:i/>
          <w:color w:val="636B52"/>
          <w:sz w:val="18"/>
        </w:rPr>
        <w:t>referencí</w:t>
      </w:r>
      <w:r>
        <w:rPr>
          <w:i/>
          <w:color w:val="636B52"/>
          <w:spacing w:val="-6"/>
          <w:sz w:val="18"/>
        </w:rPr>
        <w:t> </w:t>
      </w:r>
      <w:r>
        <w:rPr>
          <w:i/>
          <w:color w:val="636B52"/>
          <w:sz w:val="18"/>
        </w:rPr>
        <w:t>na</w:t>
      </w:r>
      <w:r>
        <w:rPr>
          <w:i/>
          <w:color w:val="636B52"/>
          <w:spacing w:val="-7"/>
          <w:sz w:val="18"/>
        </w:rPr>
        <w:t> </w:t>
      </w:r>
      <w:r>
        <w:rPr>
          <w:i/>
          <w:color w:val="636B52"/>
          <w:sz w:val="18"/>
        </w:rPr>
        <w:t>trhu: Duster, cenově nejdostupnější SUV, Spring, šampion dostupné elektromobility v Evropě, Sandero, nejprodávanější vůz mezi evropskými</w:t>
      </w:r>
      <w:r>
        <w:rPr>
          <w:i/>
          <w:color w:val="636B52"/>
          <w:spacing w:val="-9"/>
          <w:sz w:val="18"/>
        </w:rPr>
        <w:t> </w:t>
      </w:r>
      <w:r>
        <w:rPr>
          <w:i/>
          <w:color w:val="636B52"/>
          <w:sz w:val="18"/>
        </w:rPr>
        <w:t>soukromými</w:t>
      </w:r>
      <w:r>
        <w:rPr>
          <w:i/>
          <w:color w:val="636B52"/>
          <w:spacing w:val="-11"/>
          <w:sz w:val="18"/>
        </w:rPr>
        <w:t> </w:t>
      </w:r>
      <w:r>
        <w:rPr>
          <w:i/>
          <w:color w:val="636B52"/>
          <w:sz w:val="18"/>
        </w:rPr>
        <w:t>zákazníky.</w:t>
      </w:r>
      <w:r>
        <w:rPr>
          <w:i/>
          <w:color w:val="636B52"/>
          <w:spacing w:val="-10"/>
          <w:sz w:val="18"/>
        </w:rPr>
        <w:t> </w:t>
      </w:r>
      <w:r>
        <w:rPr>
          <w:i/>
          <w:color w:val="636B52"/>
          <w:sz w:val="18"/>
        </w:rPr>
        <w:t>Dacia</w:t>
      </w:r>
      <w:r>
        <w:rPr>
          <w:i/>
          <w:color w:val="636B52"/>
          <w:spacing w:val="-12"/>
          <w:sz w:val="18"/>
        </w:rPr>
        <w:t> </w:t>
      </w:r>
      <w:r>
        <w:rPr>
          <w:i/>
          <w:color w:val="636B52"/>
          <w:sz w:val="18"/>
        </w:rPr>
        <w:t>je</w:t>
      </w:r>
      <w:r>
        <w:rPr>
          <w:i/>
          <w:color w:val="636B52"/>
          <w:spacing w:val="-10"/>
          <w:sz w:val="18"/>
        </w:rPr>
        <w:t> </w:t>
      </w:r>
      <w:r>
        <w:rPr>
          <w:i/>
          <w:color w:val="636B52"/>
          <w:sz w:val="18"/>
        </w:rPr>
        <w:t>značkou</w:t>
      </w:r>
      <w:r>
        <w:rPr>
          <w:i/>
          <w:color w:val="636B52"/>
          <w:spacing w:val="-9"/>
          <w:sz w:val="18"/>
        </w:rPr>
        <w:t> </w:t>
      </w:r>
      <w:r>
        <w:rPr>
          <w:i/>
          <w:color w:val="636B52"/>
          <w:sz w:val="18"/>
        </w:rPr>
        <w:t>skupiny</w:t>
      </w:r>
      <w:r>
        <w:rPr>
          <w:i/>
          <w:color w:val="636B52"/>
          <w:spacing w:val="-14"/>
          <w:sz w:val="18"/>
        </w:rPr>
        <w:t> </w:t>
      </w:r>
      <w:r>
        <w:rPr>
          <w:i/>
          <w:color w:val="636B52"/>
          <w:sz w:val="18"/>
        </w:rPr>
        <w:t>Renault,</w:t>
      </w:r>
      <w:r>
        <w:rPr>
          <w:i/>
          <w:color w:val="636B52"/>
          <w:spacing w:val="-9"/>
          <w:sz w:val="18"/>
        </w:rPr>
        <w:t> </w:t>
      </w:r>
      <w:r>
        <w:rPr>
          <w:i/>
          <w:color w:val="636B52"/>
          <w:sz w:val="18"/>
        </w:rPr>
        <w:t>která</w:t>
      </w:r>
      <w:r>
        <w:rPr>
          <w:i/>
          <w:color w:val="636B52"/>
          <w:spacing w:val="-12"/>
          <w:sz w:val="18"/>
        </w:rPr>
        <w:t> </w:t>
      </w:r>
      <w:r>
        <w:rPr>
          <w:i/>
          <w:color w:val="636B52"/>
          <w:sz w:val="18"/>
        </w:rPr>
        <w:t>je</w:t>
      </w:r>
      <w:r>
        <w:rPr>
          <w:i/>
          <w:color w:val="636B52"/>
          <w:spacing w:val="-10"/>
          <w:sz w:val="18"/>
        </w:rPr>
        <w:t> </w:t>
      </w:r>
      <w:r>
        <w:rPr>
          <w:i/>
          <w:color w:val="636B52"/>
          <w:sz w:val="18"/>
        </w:rPr>
        <w:t>zastoupena</w:t>
      </w:r>
      <w:r>
        <w:rPr>
          <w:i/>
          <w:color w:val="636B52"/>
          <w:spacing w:val="-9"/>
          <w:sz w:val="18"/>
        </w:rPr>
        <w:t> </w:t>
      </w:r>
      <w:r>
        <w:rPr>
          <w:i/>
          <w:color w:val="636B52"/>
          <w:sz w:val="18"/>
        </w:rPr>
        <w:t>ve</w:t>
      </w:r>
      <w:r>
        <w:rPr>
          <w:i/>
          <w:color w:val="636B52"/>
          <w:spacing w:val="-10"/>
          <w:sz w:val="18"/>
        </w:rPr>
        <w:t> </w:t>
      </w:r>
      <w:r>
        <w:rPr>
          <w:i/>
          <w:color w:val="636B52"/>
          <w:sz w:val="18"/>
        </w:rPr>
        <w:t>44</w:t>
      </w:r>
      <w:r>
        <w:rPr>
          <w:i/>
          <w:color w:val="636B52"/>
          <w:spacing w:val="-10"/>
          <w:sz w:val="18"/>
        </w:rPr>
        <w:t> </w:t>
      </w:r>
      <w:r>
        <w:rPr>
          <w:i/>
          <w:color w:val="636B52"/>
          <w:sz w:val="18"/>
        </w:rPr>
        <w:t>zemích.</w:t>
      </w:r>
      <w:r>
        <w:rPr>
          <w:i/>
          <w:color w:val="636B52"/>
          <w:spacing w:val="22"/>
          <w:sz w:val="18"/>
        </w:rPr>
        <w:t> </w:t>
      </w:r>
      <w:r>
        <w:rPr>
          <w:i/>
          <w:color w:val="636B52"/>
          <w:sz w:val="18"/>
        </w:rPr>
        <w:t>Od</w:t>
      </w:r>
      <w:r>
        <w:rPr>
          <w:i/>
          <w:color w:val="636B52"/>
          <w:spacing w:val="-9"/>
          <w:sz w:val="18"/>
        </w:rPr>
        <w:t> </w:t>
      </w:r>
      <w:r>
        <w:rPr>
          <w:i/>
          <w:color w:val="636B52"/>
          <w:sz w:val="18"/>
        </w:rPr>
        <w:t>roku</w:t>
      </w:r>
      <w:r>
        <w:rPr>
          <w:i/>
          <w:color w:val="636B52"/>
          <w:spacing w:val="-10"/>
          <w:sz w:val="18"/>
        </w:rPr>
        <w:t> </w:t>
      </w:r>
      <w:r>
        <w:rPr>
          <w:i/>
          <w:color w:val="636B52"/>
          <w:sz w:val="18"/>
        </w:rPr>
        <w:t>2004</w:t>
      </w:r>
      <w:r>
        <w:rPr>
          <w:i/>
          <w:color w:val="636B52"/>
          <w:spacing w:val="-10"/>
          <w:sz w:val="18"/>
        </w:rPr>
        <w:t> </w:t>
      </w:r>
      <w:r>
        <w:rPr>
          <w:i/>
          <w:color w:val="636B52"/>
          <w:sz w:val="18"/>
        </w:rPr>
        <w:t>prodala</w:t>
      </w:r>
      <w:r>
        <w:rPr>
          <w:i/>
          <w:color w:val="636B52"/>
          <w:spacing w:val="-10"/>
          <w:sz w:val="18"/>
        </w:rPr>
        <w:t> </w:t>
      </w:r>
      <w:r>
        <w:rPr>
          <w:i/>
          <w:color w:val="636B52"/>
          <w:sz w:val="18"/>
        </w:rPr>
        <w:t>Dacia více než 7 milionů</w:t>
      </w:r>
      <w:r>
        <w:rPr>
          <w:i/>
          <w:color w:val="636B52"/>
          <w:spacing w:val="-5"/>
          <w:sz w:val="18"/>
        </w:rPr>
        <w:t> </w:t>
      </w:r>
      <w:r>
        <w:rPr>
          <w:i/>
          <w:color w:val="636B52"/>
          <w:sz w:val="18"/>
        </w:rPr>
        <w:t>vozů.</w:t>
      </w:r>
    </w:p>
    <w:p>
      <w:pPr>
        <w:pStyle w:val="BodyText"/>
        <w:rPr>
          <w:i/>
          <w:sz w:val="24"/>
        </w:rPr>
      </w:pPr>
    </w:p>
    <w:p>
      <w:pPr>
        <w:pStyle w:val="BodyText"/>
        <w:rPr>
          <w:i/>
          <w:sz w:val="24"/>
        </w:rPr>
      </w:pPr>
    </w:p>
    <w:p>
      <w:pPr>
        <w:pStyle w:val="BodyText"/>
        <w:rPr>
          <w:i/>
          <w:sz w:val="24"/>
        </w:rPr>
      </w:pPr>
    </w:p>
    <w:p>
      <w:pPr>
        <w:pStyle w:val="BodyText"/>
        <w:rPr>
          <w:i/>
          <w:sz w:val="24"/>
        </w:rPr>
      </w:pPr>
    </w:p>
    <w:p>
      <w:pPr>
        <w:pStyle w:val="BodyText"/>
        <w:spacing w:before="2"/>
        <w:rPr>
          <w:i/>
          <w:sz w:val="17"/>
        </w:rPr>
      </w:pPr>
    </w:p>
    <w:p>
      <w:pPr>
        <w:spacing w:before="0"/>
        <w:ind w:left="119" w:right="0" w:firstLine="0"/>
        <w:jc w:val="both"/>
        <w:rPr>
          <w:rFonts w:ascii="Arial" w:hAnsi="Arial"/>
          <w:b/>
          <w:sz w:val="18"/>
        </w:rPr>
      </w:pPr>
      <w:r>
        <w:rPr>
          <w:rFonts w:ascii="Arial" w:hAnsi="Arial"/>
          <w:b/>
          <w:color w:val="636B52"/>
          <w:sz w:val="18"/>
        </w:rPr>
        <w:t>KONTAKT: Jitka Skaličková | tel.: +420 602 275 168 | </w:t>
      </w:r>
      <w:hyperlink r:id="rId26">
        <w:r>
          <w:rPr>
            <w:rFonts w:ascii="Arial" w:hAnsi="Arial"/>
            <w:b/>
            <w:color w:val="636B52"/>
            <w:sz w:val="18"/>
          </w:rPr>
          <w:t>jitka.skalickova@renault.cz</w:t>
        </w:r>
      </w:hyperlink>
    </w:p>
    <w:sectPr>
      <w:pgSz w:w="11910" w:h="16840"/>
      <w:pgMar w:top="1580" w:bottom="280" w:left="560" w:right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Read">
    <w:altName w:val="Read"/>
    <w:charset w:val="0"/>
    <w:family w:val="roman"/>
    <w:pitch w:val="variable"/>
  </w:font>
  <w:font w:name="Dacia Block Extended">
    <w:altName w:val="Dacia Block Extended"/>
    <w:charset w:val="0"/>
    <w:family w:val="roman"/>
    <w:pitch w:val="variable"/>
  </w:font>
  <w:font w:name="Dacia Block">
    <w:altName w:val="Dacia Block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-"/>
      <w:lvlJc w:val="left"/>
      <w:pPr>
        <w:ind w:left="839" w:hanging="361"/>
      </w:pPr>
      <w:rPr>
        <w:rFonts w:hint="default" w:ascii="Read" w:hAnsi="Read" w:eastAsia="Read" w:cs="Read"/>
        <w:w w:val="99"/>
        <w:sz w:val="20"/>
        <w:szCs w:val="20"/>
        <w:lang w:val="cs-CZ" w:eastAsia="en-US" w:bidi="ar-SA"/>
      </w:rPr>
    </w:lvl>
    <w:lvl w:ilvl="1">
      <w:start w:val="0"/>
      <w:numFmt w:val="bullet"/>
      <w:lvlText w:val="•"/>
      <w:lvlJc w:val="left"/>
      <w:pPr>
        <w:ind w:left="1854" w:hanging="361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2869" w:hanging="361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3883" w:hanging="361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4898" w:hanging="361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5913" w:hanging="361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6927" w:hanging="361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7942" w:hanging="361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8957" w:hanging="361"/>
      </w:pPr>
      <w:rPr>
        <w:rFonts w:hint="default"/>
        <w:lang w:val="cs-CZ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289" w:hanging="171"/>
      </w:pPr>
      <w:rPr>
        <w:rFonts w:hint="default"/>
        <w:w w:val="131"/>
        <w:lang w:val="cs-CZ" w:eastAsia="en-US" w:bidi="ar-SA"/>
      </w:rPr>
    </w:lvl>
    <w:lvl w:ilvl="1">
      <w:start w:val="0"/>
      <w:numFmt w:val="bullet"/>
      <w:lvlText w:val="•"/>
      <w:lvlJc w:val="left"/>
      <w:pPr>
        <w:ind w:left="1350" w:hanging="171"/>
      </w:pPr>
      <w:rPr>
        <w:rFonts w:hint="default"/>
        <w:lang w:val="cs-CZ" w:eastAsia="en-US" w:bidi="ar-SA"/>
      </w:rPr>
    </w:lvl>
    <w:lvl w:ilvl="2">
      <w:start w:val="0"/>
      <w:numFmt w:val="bullet"/>
      <w:lvlText w:val="•"/>
      <w:lvlJc w:val="left"/>
      <w:pPr>
        <w:ind w:left="2421" w:hanging="171"/>
      </w:pPr>
      <w:rPr>
        <w:rFonts w:hint="default"/>
        <w:lang w:val="cs-CZ" w:eastAsia="en-US" w:bidi="ar-SA"/>
      </w:rPr>
    </w:lvl>
    <w:lvl w:ilvl="3">
      <w:start w:val="0"/>
      <w:numFmt w:val="bullet"/>
      <w:lvlText w:val="•"/>
      <w:lvlJc w:val="left"/>
      <w:pPr>
        <w:ind w:left="3491" w:hanging="171"/>
      </w:pPr>
      <w:rPr>
        <w:rFonts w:hint="default"/>
        <w:lang w:val="cs-CZ" w:eastAsia="en-US" w:bidi="ar-SA"/>
      </w:rPr>
    </w:lvl>
    <w:lvl w:ilvl="4">
      <w:start w:val="0"/>
      <w:numFmt w:val="bullet"/>
      <w:lvlText w:val="•"/>
      <w:lvlJc w:val="left"/>
      <w:pPr>
        <w:ind w:left="4562" w:hanging="171"/>
      </w:pPr>
      <w:rPr>
        <w:rFonts w:hint="default"/>
        <w:lang w:val="cs-CZ" w:eastAsia="en-US" w:bidi="ar-SA"/>
      </w:rPr>
    </w:lvl>
    <w:lvl w:ilvl="5">
      <w:start w:val="0"/>
      <w:numFmt w:val="bullet"/>
      <w:lvlText w:val="•"/>
      <w:lvlJc w:val="left"/>
      <w:pPr>
        <w:ind w:left="5633" w:hanging="171"/>
      </w:pPr>
      <w:rPr>
        <w:rFonts w:hint="default"/>
        <w:lang w:val="cs-CZ" w:eastAsia="en-US" w:bidi="ar-SA"/>
      </w:rPr>
    </w:lvl>
    <w:lvl w:ilvl="6">
      <w:start w:val="0"/>
      <w:numFmt w:val="bullet"/>
      <w:lvlText w:val="•"/>
      <w:lvlJc w:val="left"/>
      <w:pPr>
        <w:ind w:left="6703" w:hanging="171"/>
      </w:pPr>
      <w:rPr>
        <w:rFonts w:hint="default"/>
        <w:lang w:val="cs-CZ" w:eastAsia="en-US" w:bidi="ar-SA"/>
      </w:rPr>
    </w:lvl>
    <w:lvl w:ilvl="7">
      <w:start w:val="0"/>
      <w:numFmt w:val="bullet"/>
      <w:lvlText w:val="•"/>
      <w:lvlJc w:val="left"/>
      <w:pPr>
        <w:ind w:left="7774" w:hanging="171"/>
      </w:pPr>
      <w:rPr>
        <w:rFonts w:hint="default"/>
        <w:lang w:val="cs-CZ" w:eastAsia="en-US" w:bidi="ar-SA"/>
      </w:rPr>
    </w:lvl>
    <w:lvl w:ilvl="8">
      <w:start w:val="0"/>
      <w:numFmt w:val="bullet"/>
      <w:lvlText w:val="•"/>
      <w:lvlJc w:val="left"/>
      <w:pPr>
        <w:ind w:left="8845" w:hanging="171"/>
      </w:pPr>
      <w:rPr>
        <w:rFonts w:hint="default"/>
        <w:lang w:val="cs-CZ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Read" w:hAnsi="Read" w:eastAsia="Read" w:cs="Read"/>
      <w:lang w:val="cs-CZ" w:eastAsia="en-US" w:bidi="ar-SA"/>
    </w:rPr>
  </w:style>
  <w:style w:styleId="BodyText" w:type="paragraph">
    <w:name w:val="Body Text"/>
    <w:basedOn w:val="Normal"/>
    <w:uiPriority w:val="1"/>
    <w:qFormat/>
    <w:pPr/>
    <w:rPr>
      <w:rFonts w:ascii="Read" w:hAnsi="Read" w:eastAsia="Read" w:cs="Read"/>
      <w:sz w:val="20"/>
      <w:szCs w:val="20"/>
      <w:lang w:val="cs-CZ" w:eastAsia="en-US" w:bidi="ar-SA"/>
    </w:rPr>
  </w:style>
  <w:style w:styleId="Heading1" w:type="paragraph">
    <w:name w:val="Heading 1"/>
    <w:basedOn w:val="Normal"/>
    <w:uiPriority w:val="1"/>
    <w:qFormat/>
    <w:pPr>
      <w:ind w:left="119" w:right="252"/>
      <w:outlineLvl w:val="1"/>
    </w:pPr>
    <w:rPr>
      <w:rFonts w:ascii="Arial" w:hAnsi="Arial" w:eastAsia="Arial" w:cs="Arial"/>
      <w:i/>
      <w:sz w:val="26"/>
      <w:szCs w:val="26"/>
      <w:lang w:val="cs-CZ" w:eastAsia="en-US" w:bidi="ar-SA"/>
    </w:rPr>
  </w:style>
  <w:style w:styleId="Heading2" w:type="paragraph">
    <w:name w:val="Heading 2"/>
    <w:basedOn w:val="Normal"/>
    <w:uiPriority w:val="1"/>
    <w:qFormat/>
    <w:pPr>
      <w:ind w:left="119"/>
      <w:jc w:val="both"/>
      <w:outlineLvl w:val="2"/>
    </w:pPr>
    <w:rPr>
      <w:rFonts w:ascii="Dacia Block" w:hAnsi="Dacia Block" w:eastAsia="Dacia Block" w:cs="Dacia Block"/>
      <w:sz w:val="24"/>
      <w:szCs w:val="24"/>
      <w:lang w:val="cs-CZ" w:eastAsia="en-US" w:bidi="ar-SA"/>
    </w:rPr>
  </w:style>
  <w:style w:styleId="ListParagraph" w:type="paragraph">
    <w:name w:val="List Paragraph"/>
    <w:basedOn w:val="Normal"/>
    <w:uiPriority w:val="1"/>
    <w:qFormat/>
    <w:pPr>
      <w:ind w:left="289" w:hanging="171"/>
    </w:pPr>
    <w:rPr>
      <w:rFonts w:ascii="Dacia Block" w:hAnsi="Dacia Block" w:eastAsia="Dacia Block" w:cs="Dacia Block"/>
      <w:lang w:val="cs-CZ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cs-CZ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hyperlink" Target="mailto:jitka.skalickova@renault.cz" TargetMode="External"/><Relationship Id="rId27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2022-02-15T15:28:43Z</dcterms:created>
  <dcterms:modified xsi:type="dcterms:W3CDTF">2022-02-15T15:28:43Z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2022-02-15T00:00:00Z</vt:filetime>
  </property>
  <property fmtid="{D5CDD505-2E9C-101B-9397-08002B2CF9AE}" pid="3" name="Creator">
    <vt:lpwstr>Microsoft® Word pro Microsoft 365</vt:lpwstr>
  </property>
  <property fmtid="{D5CDD505-2E9C-101B-9397-08002B2CF9AE}" pid="4" name="LastSaved">
    <vt:filetime>2022-02-15T00:00:00Z</vt:filetime>
  </property>
</Properties>
</file>