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1" simplePos="0" relativeHeight="487547392">
            <wp:simplePos x="0" y="0"/>
            <wp:positionH relativeFrom="page">
              <wp:posOffset>773031</wp:posOffset>
            </wp:positionH>
            <wp:positionV relativeFrom="paragraph">
              <wp:posOffset>-150142</wp:posOffset>
            </wp:positionV>
            <wp:extent cx="6143086" cy="904099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086" cy="9040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TISKOVÉ KOMUNIKÉ</w:t>
      </w:r>
    </w:p>
    <w:p>
      <w:pPr>
        <w:pStyle w:val="BodyText"/>
        <w:spacing w:before="392"/>
        <w:ind w:left="124"/>
      </w:pPr>
      <w:r>
        <w:rPr/>
        <w:t>07/09/2021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38"/>
        <w:ind w:left="140" w:right="636" w:firstLine="0"/>
        <w:jc w:val="left"/>
        <w:rPr>
          <w:b/>
          <w:sz w:val="30"/>
        </w:rPr>
      </w:pPr>
      <w:r>
        <w:rPr>
          <w:b/>
          <w:sz w:val="30"/>
        </w:rPr>
        <w:t>PROTOTYP RENAULT 5 POTKÁVÁ NA MNICHOVSKÉM AUTOSALONU SVÉ SOUROZENCE</w:t>
      </w:r>
    </w:p>
    <w:p>
      <w:pPr>
        <w:pStyle w:val="BodyText"/>
        <w:rPr>
          <w:b/>
          <w:sz w:val="34"/>
        </w:rPr>
      </w:pPr>
    </w:p>
    <w:p>
      <w:pPr>
        <w:spacing w:before="305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Ikonický Renault 5 brzy oslaví své 50. narozeniny.</w:t>
      </w:r>
    </w:p>
    <w:p>
      <w:pPr>
        <w:spacing w:line="249" w:lineRule="auto" w:before="10"/>
        <w:ind w:left="140" w:right="636" w:firstLine="0"/>
        <w:jc w:val="left"/>
        <w:rPr>
          <w:b/>
          <w:sz w:val="20"/>
        </w:rPr>
      </w:pPr>
      <w:r>
        <w:rPr>
          <w:b/>
          <w:sz w:val="20"/>
        </w:rPr>
        <w:t>Tento temperamentní automobilová ikona má nyní potomka, Renault 5 Prototype, z něhož se zrodí sériový model.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spacing w:line="266" w:lineRule="auto" w:before="1"/>
        <w:ind w:left="140" w:right="298"/>
      </w:pPr>
      <w:r>
        <w:rPr/>
        <w:t>Duše značky vychází z jejího dědictví. Aby ji posílila a znovu získala ducha své slavné minulosti, musí k ní zůstat připoutána a inspirovat se jí. To je úloha prototypu Renault 5: ukázat, že Renault hodlá demokratizovat elektromobil v Evropě moderním přístupem k oblíbenému a nezbytnému vozu, stejně jako svého času jeho švihácký předchůdce.</w:t>
      </w:r>
    </w:p>
    <w:p>
      <w:pPr>
        <w:pStyle w:val="BodyText"/>
        <w:spacing w:line="266" w:lineRule="auto" w:before="3"/>
        <w:ind w:left="140"/>
      </w:pPr>
      <w:r>
        <w:rPr/>
        <w:t>Renault 5 Prototype je okouzlující kompaktní městský vůz, který přenáší jednu z nadčasových hvězd značky Renault do budoucnosti s moderním, plně elektrickým pohonem. Zachoval si svou zábavnou a hravou stránku s velmi "popovou" žlutou barvou těla.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6" w:lineRule="auto"/>
        <w:ind w:left="140"/>
      </w:pPr>
      <w:r>
        <w:rPr/>
        <w:t>Tým designérů Gillese Vidala se inspiroval vozem Renault 5, symbolickým modelem dědictví značky Renault, který je známý a uznávaný po celém světě. Prototyp Renault 5 přebírá hlavní linie svého původního designu. Moderní přístup je patrný nejen v jeho liniích, ale také v povrchových úpravách a zvolených materiálech, které jsou inspirovány světem elektroniky, nábytku a sportu.</w:t>
      </w:r>
    </w:p>
    <w:p>
      <w:pPr>
        <w:pStyle w:val="BodyText"/>
        <w:spacing w:before="3"/>
        <w:ind w:left="140"/>
      </w:pPr>
      <w:r>
        <w:rPr/>
        <w:t> </w:t>
      </w:r>
    </w:p>
    <w:p>
      <w:pPr>
        <w:pStyle w:val="BodyText"/>
        <w:spacing w:line="266" w:lineRule="auto" w:before="27"/>
        <w:ind w:left="140" w:right="636"/>
      </w:pPr>
      <w:r>
        <w:rPr/>
        <w:t>Mnichovská výstava bude příležitostí objevit nebo znovuobjevit prototyp Renault 5, ale také se ponořit do dědictví Kosočtverce s výstavou čtyř modelů, které poznamenaly kariéru Renaultu 5.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6" w:lineRule="auto"/>
        <w:ind w:left="140" w:right="633"/>
      </w:pPr>
      <w:r>
        <w:rPr/>
        <w:t>K vidění budou verze : TL v oranožové barvě, Le Car Van v černé, Electrique v modré a verze TX v barvě šampaň.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1900" w:h="16820"/>
          <w:pgMar w:top="660" w:bottom="280" w:left="880" w:right="900"/>
        </w:sectPr>
      </w:pPr>
    </w:p>
    <w:p>
      <w:pPr>
        <w:pStyle w:val="BodyText"/>
        <w:spacing w:before="2"/>
      </w:pPr>
    </w:p>
    <w:p>
      <w:pPr>
        <w:spacing w:before="0"/>
        <w:ind w:left="132" w:right="0" w:firstLine="0"/>
        <w:jc w:val="left"/>
        <w:rPr>
          <w:b/>
          <w:sz w:val="18"/>
        </w:rPr>
      </w:pPr>
      <w:r>
        <w:rPr>
          <w:b/>
          <w:sz w:val="18"/>
        </w:rPr>
        <w:t>RENAULT MEDIA</w:t>
      </w:r>
    </w:p>
    <w:p>
      <w:pPr>
        <w:spacing w:line="160" w:lineRule="exact" w:before="3"/>
        <w:ind w:left="132" w:right="0" w:firstLine="0"/>
        <w:jc w:val="left"/>
        <w:rPr>
          <w:sz w:val="14"/>
        </w:rPr>
      </w:pPr>
      <w:r>
        <w:rPr>
          <w:sz w:val="14"/>
        </w:rPr>
        <w:t>Jitka SKALIČKOVÁ, +420 602 275 168</w:t>
      </w:r>
    </w:p>
    <w:p>
      <w:pPr>
        <w:spacing w:line="244" w:lineRule="auto" w:before="0"/>
        <w:ind w:left="132" w:right="678" w:firstLine="0"/>
        <w:jc w:val="left"/>
        <w:rPr>
          <w:sz w:val="14"/>
        </w:rPr>
      </w:pPr>
      <w:hyperlink r:id="rId6">
        <w:r>
          <w:rPr>
            <w:sz w:val="14"/>
          </w:rPr>
          <w:t>Jitka.skalickova@renault.CZ</w:t>
        </w:r>
      </w:hyperlink>
      <w:r>
        <w:rPr>
          <w:sz w:val="14"/>
        </w:rPr>
        <w:t> media.renault.cz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26"/>
        <w:ind w:left="132" w:right="0" w:firstLine="0"/>
        <w:jc w:val="left"/>
        <w:rPr>
          <w:sz w:val="16"/>
        </w:rPr>
      </w:pPr>
      <w:r>
        <w:rPr>
          <w:sz w:val="16"/>
        </w:rPr>
        <w:t>1 / 1</w:t>
      </w:r>
    </w:p>
    <w:sectPr>
      <w:type w:val="continuous"/>
      <w:pgSz w:w="11900" w:h="16820"/>
      <w:pgMar w:top="660" w:bottom="280" w:left="880" w:right="900"/>
      <w:cols w:num="2" w:equalWidth="0">
        <w:col w:w="2599" w:space="6960"/>
        <w:col w:w="5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203"/>
      <w:ind w:left="100"/>
    </w:pPr>
    <w:rPr>
      <w:rFonts w:ascii="Arial" w:hAnsi="Arial" w:eastAsia="Arial" w:cs="Arial"/>
      <w:b/>
      <w:bCs/>
      <w:sz w:val="40"/>
      <w:szCs w:val="40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Jitka.skalickova@renault.CZ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FRAPPREAU Vincent</dc:creator>
  <dcterms:created xsi:type="dcterms:W3CDTF">2021-09-07T13:06:53Z</dcterms:created>
  <dcterms:modified xsi:type="dcterms:W3CDTF">2021-09-07T13:06:53Z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2021-09-07T00:00:00Z</vt:filetime>
  </property>
</Properties>
</file>