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773031</wp:posOffset>
            </wp:positionH>
            <wp:positionV relativeFrom="page">
              <wp:posOffset>425297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TISKOVÁ ZPRÁVA</w:t>
      </w:r>
    </w:p>
    <w:p>
      <w:pPr>
        <w:spacing w:before="145"/>
        <w:ind w:left="124" w:right="0" w:firstLine="0"/>
        <w:jc w:val="left"/>
        <w:rPr>
          <w:sz w:val="22"/>
        </w:rPr>
      </w:pPr>
      <w:r>
        <w:rPr>
          <w:sz w:val="22"/>
        </w:rPr>
        <w:t>02/09/2021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STARTUJE 1. ROČNÍK E-TECH TOUR RENAULT PO ČESKÝCH MĚSTECH</w:t>
      </w:r>
    </w:p>
    <w:p>
      <w:pPr>
        <w:pStyle w:val="BodyText"/>
        <w:rPr>
          <w:b/>
          <w:sz w:val="36"/>
        </w:rPr>
      </w:pPr>
    </w:p>
    <w:p>
      <w:pPr>
        <w:pStyle w:val="Heading1"/>
        <w:spacing w:before="292"/>
      </w:pPr>
      <w:r>
        <w:rPr/>
        <w:t>V OSMI MĚSTECH ČESKÉ REPUBLIKY SE USKUTEČNÍ PRVNÍ ROČNÍK E-TECH TOUR RENAULT NA KTERÉM SE PŘEDSTAVÍ NOVINKY ZNAČKY V OBLASTI ALTERNATIVNÍCH POHONŮ.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7. – 8. 9. OC Čestlice, Obchodní 111, 251 01</w:t>
      </w:r>
      <w:r>
        <w:rPr>
          <w:spacing w:val="-8"/>
          <w:sz w:val="20"/>
        </w:rPr>
        <w:t> </w:t>
      </w:r>
      <w:r>
        <w:rPr>
          <w:sz w:val="20"/>
        </w:rPr>
        <w:t>Čestlice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sz w:val="20"/>
        </w:rPr>
      </w:pPr>
      <w:r>
        <w:rPr>
          <w:sz w:val="20"/>
        </w:rPr>
        <w:t>11. – 12. 9. OLYMPIA BRNO, U Dálnice 777, 664 42 Modřice,</w:t>
      </w:r>
      <w:r>
        <w:rPr>
          <w:spacing w:val="-12"/>
          <w:sz w:val="20"/>
        </w:rPr>
        <w:t> </w:t>
      </w:r>
      <w:r>
        <w:rPr>
          <w:sz w:val="20"/>
        </w:rPr>
        <w:t>Brno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sz w:val="20"/>
        </w:rPr>
      </w:pPr>
      <w:r>
        <w:rPr>
          <w:sz w:val="20"/>
        </w:rPr>
        <w:t>14. – 15. 9. Olomouc CITY, Pražská ul. 255/41, 779 00</w:t>
      </w:r>
      <w:r>
        <w:rPr>
          <w:spacing w:val="-1"/>
          <w:sz w:val="20"/>
        </w:rPr>
        <w:t> </w:t>
      </w:r>
      <w:r>
        <w:rPr>
          <w:sz w:val="20"/>
        </w:rPr>
        <w:t>Olomouc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sz w:val="20"/>
        </w:rPr>
      </w:pPr>
      <w:r>
        <w:rPr>
          <w:sz w:val="20"/>
        </w:rPr>
        <w:t>17. – 18. 9. Avion Shopping Park, Rudná 3114/114, 700 30</w:t>
      </w:r>
      <w:r>
        <w:rPr>
          <w:spacing w:val="-6"/>
          <w:sz w:val="20"/>
        </w:rPr>
        <w:t> </w:t>
      </w:r>
      <w:r>
        <w:rPr>
          <w:sz w:val="20"/>
        </w:rPr>
        <w:t>Ostrava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5" w:after="0"/>
        <w:ind w:left="860" w:right="0" w:hanging="361"/>
        <w:jc w:val="left"/>
        <w:rPr>
          <w:sz w:val="20"/>
        </w:rPr>
      </w:pPr>
      <w:r>
        <w:rPr>
          <w:sz w:val="20"/>
        </w:rPr>
        <w:t>21. – 22. 9. OBI Hradec Králové, Akademika Bedrny 532/10 b, 500 02 Hradec</w:t>
      </w:r>
      <w:r>
        <w:rPr>
          <w:spacing w:val="-8"/>
          <w:sz w:val="20"/>
        </w:rPr>
        <w:t> </w:t>
      </w:r>
      <w:r>
        <w:rPr>
          <w:sz w:val="20"/>
        </w:rPr>
        <w:t>Králové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sz w:val="20"/>
        </w:rPr>
      </w:pPr>
      <w:r>
        <w:rPr>
          <w:sz w:val="20"/>
        </w:rPr>
        <w:t>25. – 26. 9. Nákupní centrum Géčko Liberec, Sousedská 599, 460 01</w:t>
      </w:r>
      <w:r>
        <w:rPr>
          <w:spacing w:val="-2"/>
          <w:sz w:val="20"/>
        </w:rPr>
        <w:t> </w:t>
      </w:r>
      <w:r>
        <w:rPr>
          <w:sz w:val="20"/>
        </w:rPr>
        <w:t>Liberec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sz w:val="20"/>
        </w:rPr>
      </w:pPr>
      <w:r>
        <w:rPr>
          <w:sz w:val="20"/>
        </w:rPr>
        <w:t>29. – 30. 9. Olympia Plzeň, Písecká 972/1, 326 00 Plzeň 8 –</w:t>
      </w:r>
      <w:r>
        <w:rPr>
          <w:spacing w:val="-3"/>
          <w:sz w:val="20"/>
        </w:rPr>
        <w:t> </w:t>
      </w:r>
      <w:r>
        <w:rPr>
          <w:sz w:val="20"/>
        </w:rPr>
        <w:t>Černice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sz w:val="20"/>
        </w:rPr>
      </w:pPr>
      <w:r>
        <w:rPr>
          <w:sz w:val="20"/>
        </w:rPr>
        <w:t>2.- 3. 10. Metropole Zličín, Řevnická 1, 155 21</w:t>
      </w:r>
      <w:r>
        <w:rPr>
          <w:spacing w:val="1"/>
          <w:sz w:val="20"/>
        </w:rPr>
        <w:t> </w:t>
      </w:r>
      <w:r>
        <w:rPr>
          <w:sz w:val="20"/>
        </w:rPr>
        <w:t>Zličín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16" w:right="115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638175</wp:posOffset>
            </wp:positionH>
            <wp:positionV relativeFrom="paragraph">
              <wp:posOffset>33197</wp:posOffset>
            </wp:positionV>
            <wp:extent cx="499414" cy="3290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14" cy="32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6500621</wp:posOffset>
            </wp:positionH>
            <wp:positionV relativeFrom="paragraph">
              <wp:posOffset>546392</wp:posOffset>
            </wp:positionV>
            <wp:extent cx="500189" cy="32952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" cy="32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Dnešní doba se mění, a to velice rychle v mnoha směrech a mění se obecně i přístup k informacím. Každý má možnost je získat, aniž by kohokoli osobně oslovil. Osobní zkušenost zůstává ale stále nepřenosná. A pokud jde o nákup nejdražšího spotřebního zboží, kterým automobil jednoznačně je, zde je ta osobní zkušenost téměř nezbytná.</w:t>
      </w:r>
    </w:p>
    <w:p>
      <w:pPr>
        <w:pStyle w:val="BodyText"/>
        <w:ind w:left="916" w:right="1154"/>
      </w:pPr>
      <w:r>
        <w:rPr/>
        <w:t>Proto v době, kdy přicházíme na trh postupně s naší novou nabídkou elektrifikovaných pohonů s označením E – Tech, nabídneme nejširší veřejnosti možnost si tuto technologii vyzkoušet.</w:t>
      </w:r>
    </w:p>
    <w:p>
      <w:pPr>
        <w:pStyle w:val="BodyText"/>
        <w:ind w:left="916" w:right="1120"/>
      </w:pPr>
      <w:r>
        <w:rPr/>
        <w:t>Současně uvádíme náš nový model v pro nás novém segmentu „SUV coupé“- Renault Arkana, který je jakousi „vlajkovou lodí“ naší technologie E – Tech hybrid. A právě i tento model na naší roadshow pod názvem E-Tech tour 2021 představíme. Velice se těšíme na všechny, kterým budeme moci naše novinky představit.</w:t>
      </w:r>
    </w:p>
    <w:p>
      <w:pPr>
        <w:pStyle w:val="BodyText"/>
        <w:spacing w:before="2"/>
      </w:pPr>
    </w:p>
    <w:p>
      <w:pPr>
        <w:pStyle w:val="Heading1"/>
        <w:ind w:left="916"/>
      </w:pPr>
      <w:r>
        <w:rPr/>
        <w:t>Zdeněk GRUNT, generální ředitel společnosti Renault Česká republika, a.s.</w:t>
      </w:r>
    </w:p>
    <w:p>
      <w:pPr>
        <w:spacing w:after="0"/>
        <w:sectPr>
          <w:footerReference w:type="default" r:id="rId5"/>
          <w:type w:val="continuous"/>
          <w:pgSz w:w="11900" w:h="16820"/>
          <w:pgMar w:footer="1160" w:top="660" w:bottom="1360" w:left="880" w:right="76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/>
        <w:t>PROGRAM PRO NÁVŠTĚVNÍKY AKCE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6" w:lineRule="auto"/>
        <w:ind w:left="140" w:right="429"/>
      </w:pPr>
      <w:r>
        <w:rPr/>
        <w:t>Na každé zastávce E-Tech tour 2021 si budou moci návštěvníci vyzkoušet kompletní modelovou řadu Renault E-Tech a všechny hybridní, plug-in hybridní i čistě elektrické pohony. Společnost jim bude dělat tým zkušených lektorů, kteří zájemcům o jízdu vše ochotně vysvětlí a pomocí speciálního softwaru vyhodnotí předváděcí jízdu (jízdní čas strávený na elektřinu, úspora paliva a emisí apod.)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 w:before="1"/>
        <w:ind w:left="140" w:right="1402"/>
      </w:pPr>
      <w:r>
        <w:rPr/>
        <w:t>Návštěvníci budou mít k dispozici modelovou řadu E-Tech, která zahrnuje následující modely: Arkana E-Tech hybrid</w:t>
      </w:r>
    </w:p>
    <w:p>
      <w:pPr>
        <w:pStyle w:val="BodyText"/>
        <w:spacing w:line="239" w:lineRule="exact"/>
        <w:ind w:left="140"/>
      </w:pPr>
      <w:r>
        <w:rPr/>
        <w:t>Clio E-Tech hybrid</w:t>
      </w:r>
    </w:p>
    <w:p>
      <w:pPr>
        <w:pStyle w:val="BodyText"/>
        <w:spacing w:line="256" w:lineRule="auto" w:before="15"/>
        <w:ind w:left="140" w:right="6264"/>
      </w:pPr>
      <w:r>
        <w:rPr/>
        <w:t>Mégane Grandtour E-Tech plug-in hybrid Zoe E-Tech 100% electric</w:t>
      </w:r>
    </w:p>
    <w:p>
      <w:pPr>
        <w:pStyle w:val="BodyText"/>
        <w:spacing w:line="239" w:lineRule="exact"/>
        <w:ind w:left="140"/>
      </w:pPr>
      <w:r>
        <w:rPr/>
        <w:t>Twizy E-Tech 100% electric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/>
        <w:ind w:left="140" w:right="429"/>
      </w:pPr>
      <w:r>
        <w:rPr/>
        <w:t>Předváděcí jízdy se uskuteční v každé lokaci v časovém rozmezí do 10:00 do 19:00 s tím, že poslední jízda začíná v 18:30.</w:t>
      </w:r>
    </w:p>
    <w:p>
      <w:pPr>
        <w:pStyle w:val="BodyText"/>
        <w:spacing w:line="239" w:lineRule="exact"/>
        <w:ind w:left="140"/>
      </w:pPr>
      <w:r>
        <w:rPr/>
        <w:t>Každý účastník si může vyzkoušet až 3 vozy, aby měl šanci se seznámit se všemi typy pohonů.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40"/>
      </w:pPr>
      <w:r>
        <w:rPr/>
        <w:t>Na místě bude drobné občerstvení, drobné dárky a možnost tzv. detailingu vozidla návštěvníka (umytí</w:t>
      </w:r>
    </w:p>
    <w:p>
      <w:pPr>
        <w:pStyle w:val="BodyText"/>
        <w:spacing w:before="16"/>
        <w:ind w:left="140"/>
      </w:pPr>
      <w:r>
        <w:rPr/>
        <w:t>skel, světel, pneumatik a poznávací značky).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</w:pPr>
      <w:r>
        <w:rPr/>
        <w:t>MOŽNOSTI REGISTRACE NA E-TECH TOUR 2021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6" w:lineRule="auto"/>
        <w:ind w:left="140" w:right="1444"/>
      </w:pPr>
      <w:r>
        <w:rPr/>
        <w:t>Komunikace této akce začíná právě v těchto dnech zejména na sociálních sítích. Návštěvníci akce mají možnost se registrovat na testovací jízdu na: </w:t>
      </w:r>
      <w:hyperlink r:id="rId9">
        <w:r>
          <w:rPr>
            <w:color w:val="006FC0"/>
            <w:u w:val="single" w:color="006FC0"/>
          </w:rPr>
          <w:t>https://etechtour.renault.cz/</w:t>
        </w:r>
      </w:hyperlink>
    </w:p>
    <w:p>
      <w:pPr>
        <w:pStyle w:val="BodyText"/>
        <w:spacing w:line="238" w:lineRule="exact"/>
        <w:ind w:left="140"/>
      </w:pPr>
      <w:r>
        <w:rPr/>
        <w:t>nebo také přímo na místě akce.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8"/>
      </w:pPr>
      <w:r>
        <w:rPr/>
        <w:t>MODELOVÁ ŘADA E-TECH – OD HYBRIDNÍ VERZE AŽ PO 100% ELEKTRICKOU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6" w:lineRule="auto"/>
        <w:ind w:left="140" w:right="395"/>
      </w:pPr>
      <w:r>
        <w:rPr/>
        <w:t>Inženýři Renaultu vyvinuli revoluční řešení, pro hybridní pohony, které jsou předmětem více než 150 patentů a který nesou název E – Tech. Je to skutečný hybridní pohon, a nikoli elektrifikovaný termický motor. Pohonný agregát společný hybridním pohonům Renault existuje ve dvou variantách: E-TECH pro</w:t>
      </w:r>
    </w:p>
    <w:p>
      <w:pPr>
        <w:pStyle w:val="BodyText"/>
        <w:spacing w:line="238" w:lineRule="exact"/>
        <w:ind w:left="140"/>
      </w:pPr>
      <w:r>
        <w:rPr/>
        <w:t>„full hybrid“ (HEV neboli „hybrid“) a E-TECH Plug-in pro „plug-in hybrid“ (PHEV neboli „dobíjecí hybrid“).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/>
        <w:ind w:left="140" w:right="429"/>
      </w:pPr>
      <w:r>
        <w:rPr/>
        <w:t>Pohonná jednotka v modelech E-Tech se skládá celkem ze tří motorů, jednoho spalovacího a dvou elektrických. Spalovací motor byl vyvinut v nové generaci pro optimální využití hybridního pohonu a používá nejmodernější technologie umožňující optimalizaci účinnosti a výkonnosti současně. Těžištěm inovací ve verzích E-Tech je automatická sekvenční převodovka. Tato rychlostní skříň s ozubenými koly</w:t>
      </w:r>
    </w:p>
    <w:p>
      <w:pPr>
        <w:spacing w:after="0" w:line="256" w:lineRule="auto"/>
        <w:sectPr>
          <w:pgSz w:w="11900" w:h="16820"/>
          <w:pgMar w:header="0" w:footer="1160" w:top="660" w:bottom="1380" w:left="880" w:right="7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00"/>
        <w:ind w:left="140" w:right="562"/>
      </w:pPr>
      <w:r>
        <w:rPr/>
        <w:t>nemá klasickou třecí spojku ani synchrony, což umožňuje snížit tření a tím pádem i omezit energetické ztráty.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6" w:lineRule="auto"/>
        <w:ind w:left="140"/>
      </w:pPr>
      <w:r>
        <w:rPr/>
        <w:t>Tato hybridní technologie využívá rovněž odbornost stáje Renault F1 Team, která umožňuje sdílení technologií vyvinutých pro F1, přizpůsobených sériovým hybridním vozidlům.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6" w:lineRule="auto"/>
        <w:ind w:left="140"/>
      </w:pPr>
      <w:r>
        <w:rPr/>
        <w:t>Modelová řada E-TECH je přizpůsobena jakémukoli využití, s nímž se zákazníci střetávají (mimoměstský provoz, město, dálnice).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4" w:lineRule="auto" w:before="181"/>
        <w:ind w:left="140" w:right="429" w:firstLine="0"/>
        <w:jc w:val="left"/>
        <w:rPr>
          <w:sz w:val="21"/>
        </w:rPr>
      </w:pPr>
      <w:r>
        <w:rPr>
          <w:w w:val="95"/>
          <w:sz w:val="21"/>
        </w:rPr>
        <w:t>Anticovidová opatření: všechna vozidla jsou pravidelně dezinfikována, na akci se budou striktně </w:t>
      </w:r>
      <w:r>
        <w:rPr>
          <w:sz w:val="21"/>
        </w:rPr>
        <w:t>dodržovat platná nařízení vlády.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40" w:right="0" w:firstLine="0"/>
        <w:jc w:val="both"/>
        <w:rPr>
          <w:sz w:val="18"/>
        </w:rPr>
      </w:pPr>
      <w:r>
        <w:rPr>
          <w:sz w:val="18"/>
        </w:rPr>
        <w:t>O skupině Renault</w:t>
      </w:r>
    </w:p>
    <w:p>
      <w:pPr>
        <w:spacing w:line="285" w:lineRule="auto" w:before="40"/>
        <w:ind w:left="140" w:right="256" w:firstLine="0"/>
        <w:jc w:val="both"/>
        <w:rPr>
          <w:sz w:val="18"/>
        </w:rPr>
      </w:pPr>
      <w:r>
        <w:rPr>
          <w:sz w:val="18"/>
        </w:rPr>
        <w:t>Skupina Renault je v popředí mobility, která se přetváří. Skupina Renault, čerpající sílu ze své aliance s Nissanem a Mitsubishi Motors a ze své jedinečné zkušenosti s elektrifikací, vychází z komplementarity svých 5 značek – Renault – Dacia</w:t>
      </w:r>
      <w:r>
        <w:rPr>
          <w:spacing w:val="-5"/>
          <w:sz w:val="18"/>
        </w:rPr>
        <w:t> </w:t>
      </w:r>
      <w:r>
        <w:rPr>
          <w:sz w:val="18"/>
        </w:rPr>
        <w:t>– LADA</w:t>
      </w:r>
      <w:r>
        <w:rPr>
          <w:spacing w:val="-4"/>
          <w:sz w:val="18"/>
        </w:rPr>
        <w:t> </w:t>
      </w:r>
      <w:r>
        <w:rPr>
          <w:sz w:val="18"/>
        </w:rPr>
        <w:t>– Alpine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Mobilize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nabízí</w:t>
      </w:r>
      <w:r>
        <w:rPr>
          <w:spacing w:val="-2"/>
          <w:sz w:val="18"/>
        </w:rPr>
        <w:t> </w:t>
      </w:r>
      <w:r>
        <w:rPr>
          <w:sz w:val="18"/>
        </w:rPr>
        <w:t>svým</w:t>
      </w:r>
      <w:r>
        <w:rPr>
          <w:spacing w:val="-10"/>
          <w:sz w:val="18"/>
        </w:rPr>
        <w:t> </w:t>
      </w:r>
      <w:r>
        <w:rPr>
          <w:sz w:val="18"/>
        </w:rPr>
        <w:t>zákazníkům</w:t>
      </w:r>
      <w:r>
        <w:rPr>
          <w:spacing w:val="-2"/>
          <w:sz w:val="18"/>
        </w:rPr>
        <w:t> </w:t>
      </w:r>
      <w:r>
        <w:rPr>
          <w:sz w:val="18"/>
        </w:rPr>
        <w:t>řešení</w:t>
      </w:r>
      <w:r>
        <w:rPr>
          <w:spacing w:val="-2"/>
          <w:sz w:val="18"/>
        </w:rPr>
        <w:t> </w:t>
      </w:r>
      <w:r>
        <w:rPr>
          <w:sz w:val="18"/>
        </w:rPr>
        <w:t>v oblasti</w:t>
      </w:r>
      <w:r>
        <w:rPr>
          <w:spacing w:val="-2"/>
          <w:sz w:val="18"/>
        </w:rPr>
        <w:t> </w:t>
      </w:r>
      <w:r>
        <w:rPr>
          <w:sz w:val="18"/>
        </w:rPr>
        <w:t>trvale</w:t>
      </w:r>
      <w:r>
        <w:rPr>
          <w:spacing w:val="-5"/>
          <w:sz w:val="18"/>
        </w:rPr>
        <w:t> </w:t>
      </w:r>
      <w:r>
        <w:rPr>
          <w:sz w:val="18"/>
        </w:rPr>
        <w:t>udržitelných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inovativních</w:t>
      </w:r>
      <w:r>
        <w:rPr>
          <w:spacing w:val="-3"/>
          <w:sz w:val="18"/>
        </w:rPr>
        <w:t> </w:t>
      </w:r>
      <w:r>
        <w:rPr>
          <w:sz w:val="18"/>
        </w:rPr>
        <w:t>mobilit. Je přítomna ve více než 130 zemích, má dnes více než 180 000 zaměstnanců a v roce 2020 prodala 2,95 milionu vozidel. Skupina, která je připravena reagovat na výzvy na silnici i v oblasti konkurenceschopnosti, se zapojila do ambiciózní transformace vytvářející hodnoty. Tato transformace se soustřeďuje na vývoj nových technologií a služeb, nového sortimentu ještě více konkurenceschopných, vyrovnaných a elektrifikovaných vozidel. Ambicí skupiny Renault je dosáhnout v souladu s environmentálními výzvami uhlíkové neutrality v Evropě v roce</w:t>
      </w:r>
      <w:r>
        <w:rPr>
          <w:spacing w:val="-3"/>
          <w:sz w:val="18"/>
        </w:rPr>
        <w:t> </w:t>
      </w:r>
      <w:r>
        <w:rPr>
          <w:sz w:val="18"/>
        </w:rPr>
        <w:t>2050.</w:t>
      </w:r>
    </w:p>
    <w:sectPr>
      <w:pgSz w:w="11900" w:h="16820"/>
      <w:pgMar w:header="0" w:footer="1160" w:top="660" w:bottom="13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1.799988pt;width:141.15pt;height:42.8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line="240" w:lineRule="exact"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RENAULT MEDIA</w:t>
                </w:r>
              </w:p>
              <w:p>
                <w:pPr>
                  <w:spacing w:before="0"/>
                  <w:ind w:left="20" w:right="2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Jitka Skaličková, tel. + 420 602 275 168</w:t>
                </w:r>
                <w:hyperlink r:id="rId1">
                  <w:r>
                    <w:rPr>
                      <w:sz w:val="16"/>
                    </w:rPr>
                    <w:t> jitka.skalickova@renault.cz</w:t>
                  </w:r>
                </w:hyperlink>
                <w:r>
                  <w:rPr>
                    <w:sz w:val="16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969971pt;margin-top:803.159973pt;width:19.4pt;height:11.6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40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NouvelR" w:hAnsi="NouvelR" w:eastAsia="NouvelR" w:cs="NouvelR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NouvelR" w:hAnsi="NouvelR" w:eastAsia="NouvelR" w:cs="NouvelR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00" w:right="8085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60" w:hanging="361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techtour.renault.cz/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2021-09-02T12:29:16Z</dcterms:created>
  <dcterms:modified xsi:type="dcterms:W3CDTF">2021-09-02T12:29:16Z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2021-09-02T00:00:00Z</vt:filetime>
  </property>
</Properties>
</file>