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566"/>
        <w:rPr>
          <w:rFonts w:ascii="Times New Roman"/>
          <w:sz w:val="20"/>
        </w:rPr>
      </w:pPr>
      <w:r>
        <w:rPr/>
        <w:pict>
          <v:shape style="position:absolute;margin-left:.0pt;margin-top:155.699982pt;width:54.15pt;height:59.5pt;mso-position-horizontal-relative:page;mso-position-vertical-relative:page;z-index:-15802368" coordorigin="0,3114" coordsize="1083,1190" path="m444,3114l0,3114,0,3514,324,3514,523,3709,324,3899,0,3899,0,4304,444,4304,490,4301,561,4270,1058,3754,1083,3709,1081,3698,593,3179,528,3128,490,3117,444,3114xe" filled="true" fillcolor="#e1e1df" stroked="false">
            <v:path arrowok="t"/>
            <v:fill type="solid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2604358" cy="3657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358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spacing w:before="92"/>
        <w:ind w:left="7146"/>
      </w:pPr>
      <w:r>
        <w:rPr>
          <w:color w:val="636B52"/>
        </w:rPr>
        <w:t>TISKOVÁ ZPRÁVA 30/08/2021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before="280"/>
      </w:pPr>
      <w:r>
        <w:rPr>
          <w:color w:val="636B52"/>
        </w:rPr>
        <w:t>DACIA JOGGER: NOVÝ RODINNÝ</w:t>
      </w:r>
    </w:p>
    <w:p>
      <w:pPr>
        <w:pStyle w:val="Title"/>
      </w:pPr>
      <w:r>
        <w:rPr>
          <w:color w:val="636B52"/>
        </w:rPr>
        <w:t>SEDMIMÍSTNÝ VŮZ NA STARTU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98" w:after="0"/>
        <w:ind w:left="820" w:right="295" w:hanging="360"/>
        <w:jc w:val="both"/>
        <w:rPr>
          <w:sz w:val="24"/>
        </w:rPr>
      </w:pPr>
      <w:r>
        <w:rPr>
          <w:sz w:val="24"/>
        </w:rPr>
        <w:t>Bude se jmenovat Dacia Jogger! Jednoduché, silné a mezinárodní jméno pro nejnovější přírůstek v modelové řadě Dacia.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Všestranný sedmimístný vůz, který bude představen 3. září</w:t>
      </w:r>
      <w:r>
        <w:rPr>
          <w:spacing w:val="-1"/>
          <w:sz w:val="24"/>
        </w:rPr>
        <w:t> </w:t>
      </w:r>
      <w:r>
        <w:rPr>
          <w:sz w:val="24"/>
        </w:rPr>
        <w:t>online.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292" w:hanging="360"/>
        <w:jc w:val="both"/>
        <w:rPr>
          <w:sz w:val="24"/>
        </w:rPr>
      </w:pPr>
      <w:r>
        <w:rPr>
          <w:sz w:val="24"/>
        </w:rPr>
        <w:t>Dacia Jogger evokuje sport, přírodu a pozitivní energii. Model je prezentován jako rodinný vůz,</w:t>
      </w:r>
      <w:r>
        <w:rPr>
          <w:spacing w:val="-10"/>
          <w:sz w:val="24"/>
        </w:rPr>
        <w:t> </w:t>
      </w:r>
      <w:r>
        <w:rPr>
          <w:sz w:val="24"/>
        </w:rPr>
        <w:t>který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dokonale</w:t>
      </w:r>
      <w:r>
        <w:rPr>
          <w:spacing w:val="-9"/>
          <w:sz w:val="24"/>
        </w:rPr>
        <w:t> </w:t>
      </w:r>
      <w:r>
        <w:rPr>
          <w:sz w:val="24"/>
        </w:rPr>
        <w:t>hodí</w:t>
      </w:r>
      <w:r>
        <w:rPr>
          <w:spacing w:val="-9"/>
          <w:sz w:val="24"/>
        </w:rPr>
        <w:t> </w:t>
      </w:r>
      <w:r>
        <w:rPr>
          <w:sz w:val="24"/>
        </w:rPr>
        <w:t>pro</w:t>
      </w:r>
      <w:r>
        <w:rPr>
          <w:spacing w:val="-13"/>
          <w:sz w:val="24"/>
        </w:rPr>
        <w:t> </w:t>
      </w:r>
      <w:r>
        <w:rPr>
          <w:sz w:val="24"/>
        </w:rPr>
        <w:t>outdoorové</w:t>
      </w:r>
      <w:r>
        <w:rPr>
          <w:spacing w:val="-12"/>
          <w:sz w:val="24"/>
        </w:rPr>
        <w:t> </w:t>
      </w:r>
      <w:r>
        <w:rPr>
          <w:sz w:val="24"/>
        </w:rPr>
        <w:t>aktivity.</w:t>
      </w:r>
      <w:r>
        <w:rPr>
          <w:spacing w:val="-10"/>
          <w:sz w:val="24"/>
        </w:rPr>
        <w:t> </w:t>
      </w:r>
      <w:r>
        <w:rPr>
          <w:sz w:val="24"/>
        </w:rPr>
        <w:t>Dacia</w:t>
      </w:r>
      <w:r>
        <w:rPr>
          <w:spacing w:val="-12"/>
          <w:sz w:val="24"/>
        </w:rPr>
        <w:t> </w:t>
      </w:r>
      <w:r>
        <w:rPr>
          <w:sz w:val="24"/>
        </w:rPr>
        <w:t>Jogger</w:t>
      </w:r>
      <w:r>
        <w:rPr>
          <w:spacing w:val="-11"/>
          <w:sz w:val="24"/>
        </w:rPr>
        <w:t> </w:t>
      </w:r>
      <w:r>
        <w:rPr>
          <w:sz w:val="24"/>
        </w:rPr>
        <w:t>ztělesňuje</w:t>
      </w:r>
      <w:r>
        <w:rPr>
          <w:spacing w:val="-8"/>
          <w:sz w:val="24"/>
        </w:rPr>
        <w:t> </w:t>
      </w:r>
      <w:r>
        <w:rPr>
          <w:sz w:val="24"/>
        </w:rPr>
        <w:t>pragmatického a autentického ducha značky Dacia a outdoorové prostředí nové identity</w:t>
      </w:r>
      <w:r>
        <w:rPr>
          <w:spacing w:val="-11"/>
          <w:sz w:val="24"/>
        </w:rPr>
        <w:t> </w:t>
      </w:r>
      <w:r>
        <w:rPr>
          <w:sz w:val="24"/>
        </w:rPr>
        <w:t>značky.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91" w:hanging="360"/>
        <w:jc w:val="both"/>
        <w:rPr>
          <w:sz w:val="24"/>
        </w:rPr>
      </w:pPr>
      <w:r>
        <w:rPr>
          <w:sz w:val="24"/>
        </w:rPr>
        <w:t>Dacii Jogger bude odhalen dne 6. září na stánku Dacia, před branami mnichovského autosalonu IAA</w:t>
      </w:r>
      <w:r>
        <w:rPr>
          <w:spacing w:val="-1"/>
          <w:sz w:val="24"/>
        </w:rPr>
        <w:t> </w:t>
      </w:r>
      <w:r>
        <w:rPr>
          <w:sz w:val="24"/>
        </w:rPr>
        <w:t>2021.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color w:val="796F53"/>
        </w:rPr>
        <w:t>DACIA JOGGER: 7 MÍST BY DACIA</w:t>
      </w:r>
    </w:p>
    <w:p>
      <w:pPr>
        <w:pStyle w:val="BodyText"/>
        <w:ind w:left="100" w:right="284"/>
        <w:jc w:val="both"/>
      </w:pPr>
      <w:r>
        <w:rPr/>
        <w:t>Dacia</w:t>
      </w:r>
      <w:r>
        <w:rPr>
          <w:spacing w:val="-13"/>
        </w:rPr>
        <w:t> </w:t>
      </w:r>
      <w:r>
        <w:rPr/>
        <w:t>Jogger</w:t>
      </w:r>
      <w:r>
        <w:rPr>
          <w:spacing w:val="-11"/>
        </w:rPr>
        <w:t> </w:t>
      </w:r>
      <w:r>
        <w:rPr/>
        <w:t>s</w:t>
      </w:r>
      <w:r>
        <w:rPr>
          <w:spacing w:val="-10"/>
        </w:rPr>
        <w:t> </w:t>
      </w:r>
      <w:r>
        <w:rPr/>
        <w:t>5</w:t>
      </w:r>
      <w:r>
        <w:rPr>
          <w:spacing w:val="-13"/>
        </w:rPr>
        <w:t> </w:t>
      </w:r>
      <w:r>
        <w:rPr/>
        <w:t>nebo</w:t>
      </w:r>
      <w:r>
        <w:rPr>
          <w:spacing w:val="-12"/>
        </w:rPr>
        <w:t> </w:t>
      </w:r>
      <w:r>
        <w:rPr/>
        <w:t>7</w:t>
      </w:r>
      <w:r>
        <w:rPr>
          <w:spacing w:val="-13"/>
        </w:rPr>
        <w:t> </w:t>
      </w:r>
      <w:r>
        <w:rPr/>
        <w:t>sedadly</w:t>
      </w:r>
      <w:r>
        <w:rPr>
          <w:spacing w:val="-10"/>
        </w:rPr>
        <w:t> </w:t>
      </w:r>
      <w:r>
        <w:rPr/>
        <w:t>je</w:t>
      </w:r>
      <w:r>
        <w:rPr>
          <w:spacing w:val="-13"/>
        </w:rPr>
        <w:t> </w:t>
      </w:r>
      <w:r>
        <w:rPr/>
        <w:t>ideálním</w:t>
      </w:r>
      <w:r>
        <w:rPr>
          <w:spacing w:val="-11"/>
        </w:rPr>
        <w:t> </w:t>
      </w:r>
      <w:r>
        <w:rPr/>
        <w:t>společníkem</w:t>
      </w:r>
      <w:r>
        <w:rPr>
          <w:spacing w:val="-10"/>
        </w:rPr>
        <w:t> </w:t>
      </w:r>
      <w:r>
        <w:rPr/>
        <w:t>pro</w:t>
      </w:r>
      <w:r>
        <w:rPr>
          <w:spacing w:val="-13"/>
        </w:rPr>
        <w:t> </w:t>
      </w:r>
      <w:r>
        <w:rPr/>
        <w:t>(velké)</w:t>
      </w:r>
      <w:r>
        <w:rPr>
          <w:spacing w:val="-10"/>
        </w:rPr>
        <w:t> </w:t>
      </w:r>
      <w:r>
        <w:rPr/>
        <w:t>rodiny.</w:t>
      </w:r>
      <w:r>
        <w:rPr>
          <w:spacing w:val="-10"/>
        </w:rPr>
        <w:t> </w:t>
      </w:r>
      <w:r>
        <w:rPr/>
        <w:t>Je</w:t>
      </w:r>
      <w:r>
        <w:rPr>
          <w:spacing w:val="-12"/>
        </w:rPr>
        <w:t> </w:t>
      </w:r>
      <w:r>
        <w:rPr/>
        <w:t>všestranný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může doprovázet všechny členy rodiny při každodenních dobrodružstvích a výletech do přírody. V pragmatickém duchu, který je pro ni charakteristický, nabízí Dacia vůz, který jejím zákazníkům umožňuje užívat si prosté radosti života se svými blízkými v naprosté</w:t>
      </w:r>
      <w:r>
        <w:rPr>
          <w:spacing w:val="-14"/>
        </w:rPr>
        <w:t> </w:t>
      </w:r>
      <w:r>
        <w:rPr/>
        <w:t>svobodě.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"/>
      </w:pPr>
      <w:r>
        <w:rPr>
          <w:color w:val="796F53"/>
        </w:rPr>
        <w:t>DACIA JOGGER</w:t>
      </w:r>
    </w:p>
    <w:p>
      <w:pPr>
        <w:pStyle w:val="BodyText"/>
        <w:ind w:left="100" w:right="291"/>
        <w:jc w:val="both"/>
      </w:pPr>
      <w:r>
        <w:rPr/>
        <w:t>Jogger</w:t>
      </w:r>
      <w:r>
        <w:rPr>
          <w:spacing w:val="-15"/>
        </w:rPr>
        <w:t> </w:t>
      </w:r>
      <w:r>
        <w:rPr/>
        <w:t>je</w:t>
      </w:r>
      <w:r>
        <w:rPr>
          <w:spacing w:val="-16"/>
        </w:rPr>
        <w:t> </w:t>
      </w:r>
      <w:r>
        <w:rPr/>
        <w:t>jednoduché,</w:t>
      </w:r>
      <w:r>
        <w:rPr>
          <w:spacing w:val="-13"/>
        </w:rPr>
        <w:t> </w:t>
      </w:r>
      <w:r>
        <w:rPr/>
        <w:t>moderní</w:t>
      </w:r>
      <w:r>
        <w:rPr>
          <w:spacing w:val="-14"/>
        </w:rPr>
        <w:t> </w:t>
      </w:r>
      <w:r>
        <w:rPr/>
        <w:t>jméno,</w:t>
      </w:r>
      <w:r>
        <w:rPr>
          <w:spacing w:val="-13"/>
        </w:rPr>
        <w:t> </w:t>
      </w:r>
      <w:r>
        <w:rPr/>
        <w:t>které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snadno</w:t>
      </w:r>
      <w:r>
        <w:rPr>
          <w:spacing w:val="-17"/>
        </w:rPr>
        <w:t> </w:t>
      </w:r>
      <w:r>
        <w:rPr/>
        <w:t>vyslovuje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je</w:t>
      </w:r>
      <w:r>
        <w:rPr>
          <w:spacing w:val="-16"/>
        </w:rPr>
        <w:t> </w:t>
      </w:r>
      <w:r>
        <w:rPr/>
        <w:t>srozumitelné</w:t>
      </w:r>
      <w:r>
        <w:rPr>
          <w:spacing w:val="-16"/>
        </w:rPr>
        <w:t> </w:t>
      </w:r>
      <w:r>
        <w:rPr/>
        <w:t>po</w:t>
      </w:r>
      <w:r>
        <w:rPr>
          <w:spacing w:val="-17"/>
        </w:rPr>
        <w:t> </w:t>
      </w:r>
      <w:r>
        <w:rPr/>
        <w:t>celém</w:t>
      </w:r>
      <w:r>
        <w:rPr>
          <w:spacing w:val="-14"/>
        </w:rPr>
        <w:t> </w:t>
      </w:r>
      <w:r>
        <w:rPr/>
        <w:t>světě. Ztělesňuje dynamiku, pozitivní energii a outdoorového ducha. Přípona "er", stejně jako Duster, ikonické</w:t>
      </w:r>
      <w:r>
        <w:rPr>
          <w:spacing w:val="-15"/>
        </w:rPr>
        <w:t> </w:t>
      </w:r>
      <w:r>
        <w:rPr/>
        <w:t>SUV</w:t>
      </w:r>
      <w:r>
        <w:rPr>
          <w:spacing w:val="-12"/>
        </w:rPr>
        <w:t> </w:t>
      </w:r>
      <w:r>
        <w:rPr/>
        <w:t>značky</w:t>
      </w:r>
      <w:r>
        <w:rPr>
          <w:spacing w:val="-12"/>
        </w:rPr>
        <w:t> </w:t>
      </w:r>
      <w:r>
        <w:rPr/>
        <w:t>Dacia,</w:t>
      </w:r>
      <w:r>
        <w:rPr>
          <w:spacing w:val="-12"/>
        </w:rPr>
        <w:t> </w:t>
      </w:r>
      <w:r>
        <w:rPr/>
        <w:t>evokuje</w:t>
      </w:r>
      <w:r>
        <w:rPr>
          <w:spacing w:val="-14"/>
        </w:rPr>
        <w:t> </w:t>
      </w:r>
      <w:r>
        <w:rPr/>
        <w:t>robustnost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odolnost</w:t>
      </w:r>
      <w:r>
        <w:rPr>
          <w:spacing w:val="-11"/>
        </w:rPr>
        <w:t> </w:t>
      </w:r>
      <w:r>
        <w:rPr/>
        <w:t>ideálního</w:t>
      </w:r>
      <w:r>
        <w:rPr>
          <w:spacing w:val="-14"/>
        </w:rPr>
        <w:t> </w:t>
      </w:r>
      <w:r>
        <w:rPr/>
        <w:t>každodenního</w:t>
      </w:r>
      <w:r>
        <w:rPr>
          <w:spacing w:val="-15"/>
        </w:rPr>
        <w:t> </w:t>
      </w:r>
      <w:r>
        <w:rPr/>
        <w:t>společníka</w:t>
      </w:r>
      <w:r>
        <w:rPr>
          <w:spacing w:val="-14"/>
        </w:rPr>
        <w:t> </w:t>
      </w:r>
      <w:r>
        <w:rPr/>
        <w:t>pro rodiny s dětmi značky</w:t>
      </w:r>
      <w:r>
        <w:rPr>
          <w:spacing w:val="1"/>
        </w:rPr>
        <w:t> </w:t>
      </w:r>
      <w:r>
        <w:rPr/>
        <w:t>Dacia.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color w:val="796F53"/>
        </w:rPr>
        <w:t>VE STARTOVNÍCH BLOCÍCH V MNICHOVĚ</w:t>
      </w:r>
    </w:p>
    <w:p>
      <w:pPr>
        <w:pStyle w:val="BodyText"/>
        <w:ind w:left="100"/>
        <w:jc w:val="both"/>
      </w:pPr>
      <w:r>
        <w:rPr/>
        <w:t>Dacia odhalí vůz Dacia Jogger dne 3. září v 10:00 během 100% digitální akce (odkaz v mailu).</w:t>
      </w:r>
    </w:p>
    <w:p>
      <w:pPr>
        <w:pStyle w:val="BodyText"/>
      </w:pPr>
    </w:p>
    <w:p>
      <w:pPr>
        <w:pStyle w:val="Heading1"/>
        <w:ind w:right="282"/>
        <w:jc w:val="both"/>
      </w:pPr>
      <w:r>
        <w:rPr/>
        <w:t>Od</w:t>
      </w:r>
      <w:r>
        <w:rPr>
          <w:spacing w:val="-8"/>
        </w:rPr>
        <w:t> </w:t>
      </w:r>
      <w:r>
        <w:rPr/>
        <w:t>6.</w:t>
      </w:r>
      <w:r>
        <w:rPr>
          <w:spacing w:val="-7"/>
        </w:rPr>
        <w:t> </w:t>
      </w:r>
      <w:r>
        <w:rPr/>
        <w:t>září</w:t>
      </w:r>
      <w:r>
        <w:rPr>
          <w:spacing w:val="-7"/>
        </w:rPr>
        <w:t> </w:t>
      </w:r>
      <w:r>
        <w:rPr/>
        <w:t>se</w:t>
      </w:r>
      <w:r>
        <w:rPr>
          <w:spacing w:val="-10"/>
        </w:rPr>
        <w:t> </w:t>
      </w:r>
      <w:r>
        <w:rPr/>
        <w:t>pak</w:t>
      </w:r>
      <w:r>
        <w:rPr>
          <w:spacing w:val="-7"/>
        </w:rPr>
        <w:t> </w:t>
      </w:r>
      <w:r>
        <w:rPr/>
        <w:t>Dacia</w:t>
      </w:r>
      <w:r>
        <w:rPr>
          <w:spacing w:val="-10"/>
        </w:rPr>
        <w:t> </w:t>
      </w:r>
      <w:r>
        <w:rPr/>
        <w:t>představí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/>
        <w:t>veletrhu</w:t>
      </w:r>
      <w:r>
        <w:rPr>
          <w:spacing w:val="-7"/>
        </w:rPr>
        <w:t> </w:t>
      </w:r>
      <w:r>
        <w:rPr/>
        <w:t>IAA</w:t>
      </w:r>
      <w:r>
        <w:rPr>
          <w:spacing w:val="-10"/>
        </w:rPr>
        <w:t> </w:t>
      </w:r>
      <w:r>
        <w:rPr/>
        <w:t>Mobility</w:t>
      </w:r>
      <w:r>
        <w:rPr>
          <w:spacing w:val="-10"/>
        </w:rPr>
        <w:t> </w:t>
      </w:r>
      <w:r>
        <w:rPr/>
        <w:t>v</w:t>
      </w:r>
      <w:r>
        <w:rPr>
          <w:spacing w:val="-10"/>
        </w:rPr>
        <w:t> </w:t>
      </w:r>
      <w:r>
        <w:rPr/>
        <w:t>Mnichově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přítomnosti</w:t>
      </w:r>
      <w:r>
        <w:rPr>
          <w:spacing w:val="-8"/>
        </w:rPr>
        <w:t> </w:t>
      </w:r>
      <w:r>
        <w:rPr/>
        <w:t>Denise Le Vota, generálního ředitele společnosti Dacia, s několika originálními expozicemi u bran summitu a od 7. září v centru města. Přehlídku bude možné sledovat také </w:t>
      </w:r>
      <w:r>
        <w:rPr>
          <w:spacing w:val="5"/>
        </w:rPr>
        <w:t>na </w:t>
      </w:r>
      <w:r>
        <w:rPr/>
        <w:t>dálku na platformě Dacia </w:t>
      </w:r>
      <w:r>
        <w:rPr>
          <w:color w:val="796F53"/>
        </w:rPr>
        <w:t>events.dacia.com.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spacing w:before="94"/>
        <w:ind w:left="100" w:right="0" w:firstLine="0"/>
        <w:jc w:val="left"/>
        <w:rPr>
          <w:sz w:val="18"/>
        </w:rPr>
      </w:pPr>
      <w:r>
        <w:rPr>
          <w:w w:val="99"/>
          <w:sz w:val="18"/>
        </w:rPr>
        <w:t>1</w:t>
      </w:r>
    </w:p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11910" w:h="16840"/>
          <w:pgMar w:footer="282" w:top="620" w:bottom="480" w:left="580" w:right="560"/>
        </w:sectPr>
      </w:pPr>
    </w:p>
    <w:p>
      <w:pPr>
        <w:pStyle w:val="BodyText"/>
        <w:ind w:left="6566"/>
        <w:rPr>
          <w:sz w:val="20"/>
        </w:rPr>
      </w:pPr>
      <w:r>
        <w:rPr/>
        <w:pict>
          <v:shape style="position:absolute;margin-left:0pt;margin-top:155.099991pt;width:55.95pt;height:59.5pt;mso-position-horizontal-relative:page;mso-position-vertical-relative:page;z-index:-15801856" coordorigin="0,3102" coordsize="1119,1190" path="m480,3102l0,3102,0,3502,360,3502,559,3697,360,3887,0,3887,0,4292,480,4292,526,4289,597,4258,1094,3742,1119,3697,1117,3686,629,3167,564,3116,526,3105,480,3102xe" filled="true" fillcolor="#e1e1df" stroked="false">
            <v:path arrowok="t"/>
            <v:fill type="solid"/>
            <w10:wrap type="none"/>
          </v:shape>
        </w:pict>
      </w:r>
      <w:r>
        <w:rPr>
          <w:sz w:val="20"/>
        </w:rPr>
        <w:drawing>
          <wp:inline distT="0" distB="0" distL="0" distR="0">
            <wp:extent cx="2604358" cy="365759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358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95"/>
        <w:ind w:left="100" w:right="0" w:firstLine="0"/>
        <w:jc w:val="both"/>
        <w:rPr>
          <w:b/>
          <w:sz w:val="18"/>
        </w:rPr>
      </w:pPr>
      <w:r>
        <w:rPr>
          <w:b/>
          <w:color w:val="796F53"/>
          <w:sz w:val="18"/>
        </w:rPr>
        <w:t>KONTAKT</w:t>
      </w:r>
      <w:r>
        <w:rPr>
          <w:b/>
          <w:color w:val="796F53"/>
          <w:spacing w:val="-2"/>
          <w:sz w:val="18"/>
        </w:rPr>
        <w:t> </w:t>
      </w:r>
      <w:r>
        <w:rPr>
          <w:b/>
          <w:color w:val="796F53"/>
          <w:sz w:val="18"/>
        </w:rPr>
        <w:t>MEDIA:</w:t>
      </w:r>
    </w:p>
    <w:p>
      <w:pPr>
        <w:spacing w:before="1"/>
        <w:ind w:left="100" w:right="0" w:firstLine="0"/>
        <w:jc w:val="both"/>
        <w:rPr>
          <w:sz w:val="18"/>
        </w:rPr>
      </w:pPr>
      <w:r>
        <w:rPr>
          <w:color w:val="796F53"/>
          <w:sz w:val="18"/>
        </w:rPr>
        <w:t>Jitka</w:t>
      </w:r>
      <w:r>
        <w:rPr>
          <w:color w:val="796F53"/>
          <w:spacing w:val="-3"/>
          <w:sz w:val="18"/>
        </w:rPr>
        <w:t> </w:t>
      </w:r>
      <w:r>
        <w:rPr>
          <w:color w:val="796F53"/>
          <w:sz w:val="18"/>
        </w:rPr>
        <w:t>SKALIČKOVÁ</w:t>
      </w:r>
    </w:p>
    <w:p>
      <w:pPr>
        <w:spacing w:before="1"/>
        <w:ind w:left="100" w:right="0" w:firstLine="0"/>
        <w:jc w:val="left"/>
        <w:rPr>
          <w:sz w:val="18"/>
        </w:rPr>
      </w:pPr>
      <w:r>
        <w:rPr>
          <w:sz w:val="18"/>
        </w:rPr>
        <w:t>+420 602 275 168</w:t>
      </w:r>
    </w:p>
    <w:p>
      <w:pPr>
        <w:spacing w:before="1"/>
        <w:ind w:left="100" w:right="0" w:firstLine="0"/>
        <w:jc w:val="left"/>
        <w:rPr>
          <w:sz w:val="18"/>
        </w:rPr>
      </w:pPr>
      <w:hyperlink r:id="rId7">
        <w:r>
          <w:rPr>
            <w:sz w:val="18"/>
          </w:rPr>
          <w:t>Jitka.skalickova@renault.cz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100" w:right="0" w:firstLine="0"/>
        <w:jc w:val="both"/>
        <w:rPr>
          <w:sz w:val="16"/>
        </w:rPr>
      </w:pPr>
      <w:r>
        <w:rPr>
          <w:color w:val="796F53"/>
          <w:sz w:val="16"/>
        </w:rPr>
        <w:t>O ZNAČCE DACIA</w:t>
      </w:r>
    </w:p>
    <w:p>
      <w:pPr>
        <w:spacing w:before="0"/>
        <w:ind w:left="100" w:right="284" w:firstLine="0"/>
        <w:jc w:val="both"/>
        <w:rPr>
          <w:sz w:val="16"/>
        </w:rPr>
      </w:pPr>
      <w:r>
        <w:rPr>
          <w:color w:val="636B52"/>
          <w:sz w:val="16"/>
        </w:rPr>
        <w:t>DACIA JE ZNAČKA SKUPINY RENAULT, PŘÍTOMNÁ VE 44 ZEMÍCH, ZEJMÉNA V EVROPĚ A OKOLO STŘEDOZEMNÍHO MOŘE. VZNIKLA  V RUMUNSKU V ROCE 1968, ZNAČKU ZAKOUPILA SKUPINA RENAULT, KTERÁ JI OBNOVILA V ROCE 2004 MODELEM LOGAN. DACIA NABÍZÍ</w:t>
      </w:r>
      <w:r>
        <w:rPr>
          <w:color w:val="636B52"/>
          <w:spacing w:val="-7"/>
          <w:sz w:val="16"/>
        </w:rPr>
        <w:t> </w:t>
      </w:r>
      <w:r>
        <w:rPr>
          <w:color w:val="636B52"/>
          <w:sz w:val="16"/>
        </w:rPr>
        <w:t>VOZY</w:t>
      </w:r>
      <w:r>
        <w:rPr>
          <w:color w:val="636B52"/>
          <w:spacing w:val="-6"/>
          <w:sz w:val="16"/>
        </w:rPr>
        <w:t> </w:t>
      </w:r>
      <w:r>
        <w:rPr>
          <w:color w:val="636B52"/>
          <w:sz w:val="16"/>
        </w:rPr>
        <w:t>S NEJLEPŠÍM</w:t>
      </w:r>
      <w:r>
        <w:rPr>
          <w:color w:val="636B52"/>
          <w:spacing w:val="-8"/>
          <w:sz w:val="16"/>
        </w:rPr>
        <w:t> </w:t>
      </w:r>
      <w:r>
        <w:rPr>
          <w:color w:val="636B52"/>
          <w:sz w:val="16"/>
        </w:rPr>
        <w:t>POMĚREM</w:t>
      </w:r>
      <w:r>
        <w:rPr>
          <w:color w:val="636B52"/>
          <w:spacing w:val="-8"/>
          <w:sz w:val="16"/>
        </w:rPr>
        <w:t> </w:t>
      </w:r>
      <w:r>
        <w:rPr>
          <w:color w:val="636B52"/>
          <w:sz w:val="16"/>
        </w:rPr>
        <w:t>HODNOTY</w:t>
      </w:r>
      <w:r>
        <w:rPr>
          <w:color w:val="636B52"/>
          <w:spacing w:val="-6"/>
          <w:sz w:val="16"/>
        </w:rPr>
        <w:t> </w:t>
      </w:r>
      <w:r>
        <w:rPr>
          <w:color w:val="636B52"/>
          <w:sz w:val="16"/>
        </w:rPr>
        <w:t>A</w:t>
      </w:r>
      <w:r>
        <w:rPr>
          <w:color w:val="636B52"/>
          <w:spacing w:val="-9"/>
          <w:sz w:val="16"/>
        </w:rPr>
        <w:t> </w:t>
      </w:r>
      <w:r>
        <w:rPr>
          <w:color w:val="636B52"/>
          <w:sz w:val="16"/>
        </w:rPr>
        <w:t>TRŽNÍ</w:t>
      </w:r>
      <w:r>
        <w:rPr>
          <w:color w:val="636B52"/>
          <w:spacing w:val="-7"/>
          <w:sz w:val="16"/>
        </w:rPr>
        <w:t> </w:t>
      </w:r>
      <w:r>
        <w:rPr>
          <w:color w:val="636B52"/>
          <w:sz w:val="16"/>
        </w:rPr>
        <w:t>CENY</w:t>
      </w:r>
      <w:r>
        <w:rPr>
          <w:color w:val="636B52"/>
          <w:spacing w:val="-5"/>
          <w:sz w:val="16"/>
        </w:rPr>
        <w:t> </w:t>
      </w:r>
      <w:r>
        <w:rPr>
          <w:color w:val="636B52"/>
          <w:sz w:val="16"/>
        </w:rPr>
        <w:t>DÍKY</w:t>
      </w:r>
      <w:r>
        <w:rPr>
          <w:color w:val="636B52"/>
          <w:spacing w:val="-2"/>
          <w:sz w:val="16"/>
        </w:rPr>
        <w:t> </w:t>
      </w:r>
      <w:r>
        <w:rPr>
          <w:color w:val="636B52"/>
          <w:sz w:val="16"/>
        </w:rPr>
        <w:t>IKONICKÝM</w:t>
      </w:r>
      <w:r>
        <w:rPr>
          <w:color w:val="636B52"/>
          <w:spacing w:val="-7"/>
          <w:sz w:val="16"/>
        </w:rPr>
        <w:t> </w:t>
      </w:r>
      <w:r>
        <w:rPr>
          <w:color w:val="636B52"/>
          <w:sz w:val="16"/>
        </w:rPr>
        <w:t>MODELŮM</w:t>
      </w:r>
      <w:r>
        <w:rPr>
          <w:color w:val="636B52"/>
          <w:spacing w:val="-7"/>
          <w:sz w:val="16"/>
        </w:rPr>
        <w:t> </w:t>
      </w:r>
      <w:r>
        <w:rPr>
          <w:color w:val="636B52"/>
          <w:sz w:val="16"/>
        </w:rPr>
        <w:t>–</w:t>
      </w:r>
      <w:r>
        <w:rPr>
          <w:color w:val="636B52"/>
          <w:spacing w:val="-8"/>
          <w:sz w:val="16"/>
        </w:rPr>
        <w:t> </w:t>
      </w:r>
      <w:r>
        <w:rPr>
          <w:color w:val="636B52"/>
          <w:sz w:val="16"/>
        </w:rPr>
        <w:t>LOGAN,</w:t>
      </w:r>
      <w:r>
        <w:rPr>
          <w:color w:val="636B52"/>
          <w:spacing w:val="-7"/>
          <w:sz w:val="16"/>
        </w:rPr>
        <w:t> </w:t>
      </w:r>
      <w:r>
        <w:rPr>
          <w:color w:val="636B52"/>
          <w:sz w:val="16"/>
        </w:rPr>
        <w:t>SANDERO</w:t>
      </w:r>
      <w:r>
        <w:rPr>
          <w:color w:val="636B52"/>
          <w:spacing w:val="-5"/>
          <w:sz w:val="16"/>
        </w:rPr>
        <w:t> </w:t>
      </w:r>
      <w:r>
        <w:rPr>
          <w:color w:val="636B52"/>
          <w:sz w:val="16"/>
        </w:rPr>
        <w:t>A</w:t>
      </w:r>
      <w:r>
        <w:rPr>
          <w:color w:val="636B52"/>
          <w:spacing w:val="-10"/>
          <w:sz w:val="16"/>
        </w:rPr>
        <w:t> </w:t>
      </w:r>
      <w:r>
        <w:rPr>
          <w:color w:val="636B52"/>
          <w:sz w:val="16"/>
        </w:rPr>
        <w:t>DUSTER</w:t>
      </w:r>
      <w:r>
        <w:rPr>
          <w:color w:val="636B52"/>
          <w:spacing w:val="-5"/>
          <w:sz w:val="16"/>
        </w:rPr>
        <w:t> </w:t>
      </w:r>
      <w:r>
        <w:rPr>
          <w:color w:val="636B52"/>
          <w:sz w:val="16"/>
        </w:rPr>
        <w:t>–</w:t>
      </w:r>
      <w:r>
        <w:rPr>
          <w:color w:val="636B52"/>
          <w:spacing w:val="-7"/>
          <w:sz w:val="16"/>
        </w:rPr>
        <w:t> </w:t>
      </w:r>
      <w:r>
        <w:rPr>
          <w:color w:val="636B52"/>
          <w:sz w:val="16"/>
        </w:rPr>
        <w:t>ZNAČKA ZNOVU DOSÁHLA OBCHODNÍHO ÚSPĚCHU. K DNEŠNÍMU DNI DACIA PRODALA VÍCE NEŽ 7 MILIONŮ</w:t>
      </w:r>
      <w:r>
        <w:rPr>
          <w:color w:val="636B52"/>
          <w:spacing w:val="-5"/>
          <w:sz w:val="16"/>
        </w:rPr>
        <w:t> </w:t>
      </w:r>
      <w:r>
        <w:rPr>
          <w:color w:val="636B52"/>
          <w:sz w:val="16"/>
        </w:rPr>
        <w:t>VOZIDEL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before="95"/>
        <w:ind w:left="100" w:right="0" w:firstLine="0"/>
        <w:jc w:val="left"/>
        <w:rPr>
          <w:sz w:val="18"/>
        </w:rPr>
      </w:pPr>
      <w:r>
        <w:rPr>
          <w:w w:val="99"/>
          <w:sz w:val="18"/>
        </w:rPr>
        <w:t>2</w:t>
      </w:r>
    </w:p>
    <w:sectPr>
      <w:pgSz w:w="11910" w:h="16840"/>
      <w:pgMar w:header="0" w:footer="282" w:top="620" w:bottom="4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380005pt;margin-top:814.747253pt;width:65pt;height:13.2pt;mso-position-horizontal-relative:page;mso-position-vertical-relative:page;z-index:-15802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Confidential C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w w:val="131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14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09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0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99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94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8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8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78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line="789" w:lineRule="exact"/>
      <w:ind w:left="100"/>
    </w:pPr>
    <w:rPr>
      <w:rFonts w:ascii="Arial Black" w:hAnsi="Arial Black" w:eastAsia="Arial Black" w:cs="Arial Black"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  <w:jc w:val="both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Jitka.skalickova@renault.cz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LE-BOUCHER Nicolas</dc:creator>
  <dcterms:created xsi:type="dcterms:W3CDTF">2021-08-30T09:04:57Z</dcterms:created>
  <dcterms:modified xsi:type="dcterms:W3CDTF">2021-08-30T09:04:57Z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2021-08-30T00:00:00Z</vt:filetime>
  </property>
</Properties>
</file>