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pPr>
      <w:r>
        <w:rPr>
          <w:color w:val="FFC000"/>
        </w:rPr>
        <w:t>STORY</w:t>
      </w:r>
    </w:p>
    <w:p>
      <w:pPr>
        <w:pStyle w:val="Heading1"/>
        <w:spacing w:line="853" w:lineRule="exact"/>
        <w:ind w:left="353" w:right="370"/>
        <w:jc w:val="center"/>
      </w:pPr>
      <w:r>
        <w:rPr>
          <w:color w:val="333333"/>
        </w:rPr>
        <w:t>O LEGU A TROUFALOSTI (1. DÍL)</w:t>
      </w:r>
    </w:p>
    <w:p>
      <w:pPr>
        <w:pStyle w:val="BodyText"/>
        <w:spacing w:line="204" w:lineRule="auto" w:before="15"/>
        <w:ind w:left="100" w:right="114"/>
        <w:jc w:val="both"/>
      </w:pPr>
      <w:r>
        <w:rPr/>
        <w:t>Renault vyvinul svou inovativní hybridní pohonnou jednotku E-TECH na základě svých bohatých zkušeností</w:t>
      </w:r>
      <w:r>
        <w:rPr>
          <w:spacing w:val="-12"/>
        </w:rPr>
        <w:t> </w:t>
      </w:r>
      <w:r>
        <w:rPr/>
        <w:t>s</w:t>
      </w:r>
      <w:r>
        <w:rPr>
          <w:spacing w:val="-1"/>
        </w:rPr>
        <w:t> </w:t>
      </w:r>
      <w:r>
        <w:rPr/>
        <w:t>elektromobily,</w:t>
      </w:r>
      <w:r>
        <w:rPr>
          <w:spacing w:val="-11"/>
        </w:rPr>
        <w:t> </w:t>
      </w:r>
      <w:r>
        <w:rPr/>
        <w:t>svých</w:t>
      </w:r>
      <w:r>
        <w:rPr>
          <w:spacing w:val="-13"/>
        </w:rPr>
        <w:t> </w:t>
      </w:r>
      <w:r>
        <w:rPr/>
        <w:t>zkušeností</w:t>
      </w:r>
      <w:r>
        <w:rPr>
          <w:spacing w:val="-11"/>
        </w:rPr>
        <w:t> </w:t>
      </w:r>
      <w:r>
        <w:rPr/>
        <w:t>z Formule</w:t>
      </w:r>
      <w:r>
        <w:rPr>
          <w:spacing w:val="-14"/>
        </w:rPr>
        <w:t> </w:t>
      </w:r>
      <w:r>
        <w:rPr/>
        <w:t>1</w:t>
      </w:r>
      <w:r>
        <w:rPr>
          <w:spacing w:val="-8"/>
        </w:rPr>
        <w:t> </w:t>
      </w:r>
      <w:r>
        <w:rPr/>
        <w:t>a</w:t>
      </w:r>
      <w:r>
        <w:rPr>
          <w:spacing w:val="-14"/>
        </w:rPr>
        <w:t> </w:t>
      </w:r>
      <w:r>
        <w:rPr/>
        <w:t>opíral</w:t>
      </w:r>
      <w:r>
        <w:rPr>
          <w:spacing w:val="-7"/>
        </w:rPr>
        <w:t> </w:t>
      </w:r>
      <w:r>
        <w:rPr/>
        <w:t>se</w:t>
      </w:r>
      <w:r>
        <w:rPr>
          <w:spacing w:val="-14"/>
        </w:rPr>
        <w:t> </w:t>
      </w:r>
      <w:r>
        <w:rPr/>
        <w:t>přitom</w:t>
      </w:r>
      <w:r>
        <w:rPr>
          <w:spacing w:val="-9"/>
        </w:rPr>
        <w:t> </w:t>
      </w:r>
      <w:r>
        <w:rPr/>
        <w:t>o</w:t>
      </w:r>
      <w:r>
        <w:rPr>
          <w:spacing w:val="-12"/>
        </w:rPr>
        <w:t> </w:t>
      </w:r>
      <w:r>
        <w:rPr/>
        <w:t>nadšené</w:t>
      </w:r>
      <w:r>
        <w:rPr>
          <w:spacing w:val="-10"/>
        </w:rPr>
        <w:t> </w:t>
      </w:r>
      <w:r>
        <w:rPr/>
        <w:t>a</w:t>
      </w:r>
      <w:r>
        <w:rPr>
          <w:spacing w:val="-10"/>
        </w:rPr>
        <w:t> </w:t>
      </w:r>
      <w:r>
        <w:rPr/>
        <w:t>zanícené</w:t>
      </w:r>
      <w:r>
        <w:rPr>
          <w:spacing w:val="-9"/>
        </w:rPr>
        <w:t> </w:t>
      </w:r>
      <w:r>
        <w:rPr/>
        <w:t>týmy věnující</w:t>
      </w:r>
      <w:r>
        <w:rPr>
          <w:spacing w:val="-3"/>
        </w:rPr>
        <w:t> </w:t>
      </w:r>
      <w:r>
        <w:rPr/>
        <w:t>se</w:t>
      </w:r>
      <w:r>
        <w:rPr>
          <w:spacing w:val="-6"/>
        </w:rPr>
        <w:t> </w:t>
      </w:r>
      <w:r>
        <w:rPr/>
        <w:t>inženýrství,</w:t>
      </w:r>
      <w:r>
        <w:rPr>
          <w:spacing w:val="-2"/>
        </w:rPr>
        <w:t> </w:t>
      </w:r>
      <w:r>
        <w:rPr/>
        <w:t>vývoji</w:t>
      </w:r>
      <w:r>
        <w:rPr>
          <w:spacing w:val="-3"/>
        </w:rPr>
        <w:t> </w:t>
      </w:r>
      <w:r>
        <w:rPr/>
        <w:t>a</w:t>
      </w:r>
      <w:r>
        <w:rPr>
          <w:spacing w:val="-6"/>
        </w:rPr>
        <w:t> </w:t>
      </w:r>
      <w:r>
        <w:rPr/>
        <w:t>kontrole.</w:t>
      </w:r>
      <w:r>
        <w:rPr>
          <w:spacing w:val="-3"/>
        </w:rPr>
        <w:t> </w:t>
      </w:r>
      <w:r>
        <w:rPr/>
        <w:t>Mnohem</w:t>
      </w:r>
      <w:r>
        <w:rPr>
          <w:spacing w:val="-4"/>
        </w:rPr>
        <w:t> </w:t>
      </w:r>
      <w:r>
        <w:rPr/>
        <w:t>méně</w:t>
      </w:r>
      <w:r>
        <w:rPr>
          <w:spacing w:val="-4"/>
        </w:rPr>
        <w:t> </w:t>
      </w:r>
      <w:r>
        <w:rPr/>
        <w:t>se</w:t>
      </w:r>
      <w:r>
        <w:rPr>
          <w:spacing w:val="-6"/>
        </w:rPr>
        <w:t> </w:t>
      </w:r>
      <w:r>
        <w:rPr/>
        <w:t>ví</w:t>
      </w:r>
      <w:r>
        <w:rPr>
          <w:spacing w:val="-2"/>
        </w:rPr>
        <w:t> </w:t>
      </w:r>
      <w:r>
        <w:rPr/>
        <w:t>o</w:t>
      </w:r>
      <w:r>
        <w:rPr>
          <w:spacing w:val="1"/>
        </w:rPr>
        <w:t> </w:t>
      </w:r>
      <w:r>
        <w:rPr/>
        <w:t>tom,</w:t>
      </w:r>
      <w:r>
        <w:rPr>
          <w:spacing w:val="-3"/>
        </w:rPr>
        <w:t> </w:t>
      </w:r>
      <w:r>
        <w:rPr/>
        <w:t>že</w:t>
      </w:r>
      <w:r>
        <w:rPr>
          <w:spacing w:val="-6"/>
        </w:rPr>
        <w:t> </w:t>
      </w:r>
      <w:r>
        <w:rPr/>
        <w:t>byla</w:t>
      </w:r>
      <w:r>
        <w:rPr>
          <w:spacing w:val="-5"/>
        </w:rPr>
        <w:t> </w:t>
      </w:r>
      <w:r>
        <w:rPr/>
        <w:t>vynalezena</w:t>
      </w:r>
      <w:r>
        <w:rPr>
          <w:spacing w:val="-1"/>
        </w:rPr>
        <w:t> </w:t>
      </w:r>
      <w:r>
        <w:rPr/>
        <w:t>a</w:t>
      </w:r>
      <w:r>
        <w:rPr>
          <w:spacing w:val="-2"/>
        </w:rPr>
        <w:t> </w:t>
      </w:r>
      <w:r>
        <w:rPr/>
        <w:t>realizována neobvyklým a současně velmi inspirativním způsobem. Všechno začalo modelem vytvořeným z lega, u kterého jeho autor, Nicolas Fremau, expert na hybridní architekturu u Renaultu, souhlasil s tím, že se k němu</w:t>
      </w:r>
      <w:r>
        <w:rPr>
          <w:spacing w:val="-9"/>
        </w:rPr>
        <w:t> </w:t>
      </w:r>
      <w:r>
        <w:rPr/>
        <w:t>vrátí.</w:t>
      </w:r>
    </w:p>
    <w:p>
      <w:pPr>
        <w:pStyle w:val="BodyText"/>
        <w:spacing w:before="3"/>
        <w:rPr>
          <w:sz w:val="18"/>
        </w:rPr>
      </w:pPr>
    </w:p>
    <w:p>
      <w:pPr>
        <w:pStyle w:val="BodyText"/>
        <w:spacing w:line="204" w:lineRule="auto"/>
        <w:ind w:left="100" w:right="114"/>
        <w:jc w:val="both"/>
      </w:pPr>
      <w:r>
        <w:rPr/>
        <w:drawing>
          <wp:anchor distT="0" distB="0" distL="0" distR="0" allowOverlap="1" layoutInCell="1" locked="0" behindDoc="1" simplePos="0" relativeHeight="487477248">
            <wp:simplePos x="0" y="0"/>
            <wp:positionH relativeFrom="page">
              <wp:posOffset>914400</wp:posOffset>
            </wp:positionH>
            <wp:positionV relativeFrom="paragraph">
              <wp:posOffset>1200101</wp:posOffset>
            </wp:positionV>
            <wp:extent cx="1905000" cy="2366137"/>
            <wp:effectExtent l="0" t="0" r="0" b="0"/>
            <wp:wrapNone/>
            <wp:docPr id="1" name="image1.png" descr="o2ybxd0ls9-phptckk6q"/>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905000" cy="2366137"/>
                    </a:xfrm>
                    <a:prstGeom prst="rect">
                      <a:avLst/>
                    </a:prstGeom>
                  </pic:spPr>
                </pic:pic>
              </a:graphicData>
            </a:graphic>
          </wp:anchor>
        </w:drawing>
      </w:r>
      <w:r>
        <w:rPr/>
        <w:t>Když se Renault v roce 2010 vrhl do elektromobilů, chtěl také vyvinout hybridní technologii, která umožní</w:t>
      </w:r>
      <w:r>
        <w:rPr>
          <w:spacing w:val="-11"/>
        </w:rPr>
        <w:t> </w:t>
      </w:r>
      <w:r>
        <w:rPr/>
        <w:t>řadě</w:t>
      </w:r>
      <w:r>
        <w:rPr>
          <w:spacing w:val="-13"/>
        </w:rPr>
        <w:t> </w:t>
      </w:r>
      <w:r>
        <w:rPr/>
        <w:t>zákazníků</w:t>
      </w:r>
      <w:r>
        <w:rPr>
          <w:spacing w:val="-12"/>
        </w:rPr>
        <w:t> </w:t>
      </w:r>
      <w:r>
        <w:rPr/>
        <w:t>provést</w:t>
      </w:r>
      <w:r>
        <w:rPr>
          <w:spacing w:val="-13"/>
        </w:rPr>
        <w:t> </w:t>
      </w:r>
      <w:r>
        <w:rPr/>
        <w:t>snadný</w:t>
      </w:r>
      <w:r>
        <w:rPr>
          <w:spacing w:val="-12"/>
        </w:rPr>
        <w:t> </w:t>
      </w:r>
      <w:r>
        <w:rPr/>
        <w:t>přesun</w:t>
      </w:r>
      <w:r>
        <w:rPr>
          <w:spacing w:val="-11"/>
        </w:rPr>
        <w:t> </w:t>
      </w:r>
      <w:r>
        <w:rPr/>
        <w:t>k</w:t>
      </w:r>
      <w:r>
        <w:rPr>
          <w:spacing w:val="1"/>
        </w:rPr>
        <w:t> </w:t>
      </w:r>
      <w:r>
        <w:rPr/>
        <w:t>vozidlům</w:t>
      </w:r>
      <w:r>
        <w:rPr>
          <w:spacing w:val="-12"/>
        </w:rPr>
        <w:t> </w:t>
      </w:r>
      <w:r>
        <w:rPr/>
        <w:t>na</w:t>
      </w:r>
      <w:r>
        <w:rPr>
          <w:spacing w:val="-13"/>
        </w:rPr>
        <w:t> </w:t>
      </w:r>
      <w:r>
        <w:rPr/>
        <w:t>100%</w:t>
      </w:r>
      <w:r>
        <w:rPr>
          <w:spacing w:val="-13"/>
        </w:rPr>
        <w:t> </w:t>
      </w:r>
      <w:r>
        <w:rPr/>
        <w:t>elektrický</w:t>
      </w:r>
      <w:r>
        <w:rPr>
          <w:spacing w:val="-8"/>
        </w:rPr>
        <w:t> </w:t>
      </w:r>
      <w:r>
        <w:rPr/>
        <w:t>pohon.</w:t>
      </w:r>
      <w:r>
        <w:rPr>
          <w:spacing w:val="-12"/>
        </w:rPr>
        <w:t> </w:t>
      </w:r>
      <w:r>
        <w:rPr/>
        <w:t>Inženýři</w:t>
      </w:r>
      <w:r>
        <w:rPr>
          <w:spacing w:val="-11"/>
        </w:rPr>
        <w:t> </w:t>
      </w:r>
      <w:r>
        <w:rPr/>
        <w:t>a</w:t>
      </w:r>
      <w:r>
        <w:rPr>
          <w:spacing w:val="-14"/>
        </w:rPr>
        <w:t> </w:t>
      </w:r>
      <w:r>
        <w:rPr/>
        <w:t>experti proto musejí předložit vedení podniku ideální řešení, které bude odpovídat požadovaným zadávacím podmínkám: dostupné, lehké a uzpůsobené vozidlům všech rozměrů, které umožní ujet aspoň </w:t>
      </w:r>
      <w:r>
        <w:rPr>
          <w:spacing w:val="4"/>
        </w:rPr>
        <w:t>50 </w:t>
      </w:r>
      <w:r>
        <w:rPr/>
        <w:t>kilometrů zcela na elektrický pohon. Pokud to shrneme, tak založené na efektivní hybridizaci a pro všechny.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32"/>
        </w:rPr>
      </w:pPr>
    </w:p>
    <w:p>
      <w:pPr>
        <w:pStyle w:val="BodyText"/>
        <w:ind w:left="100"/>
        <w:jc w:val="both"/>
      </w:pPr>
      <w:r>
        <w:rPr/>
        <w:t>Nicolas Fremau, expert na hybridní architekturu u Renaultu</w:t>
      </w:r>
    </w:p>
    <w:p>
      <w:pPr>
        <w:pStyle w:val="BodyText"/>
      </w:pPr>
    </w:p>
    <w:p>
      <w:pPr>
        <w:pStyle w:val="BodyText"/>
        <w:spacing w:before="6"/>
        <w:rPr>
          <w:sz w:val="29"/>
        </w:rPr>
      </w:pPr>
    </w:p>
    <w:p>
      <w:pPr>
        <w:pStyle w:val="Heading2"/>
        <w:spacing w:line="381" w:lineRule="exact"/>
      </w:pPr>
      <w:r>
        <w:rPr>
          <w:color w:val="2D74B5"/>
        </w:rPr>
        <w:t>SKLÁDAT, VRTAT, LEPIT</w:t>
      </w:r>
    </w:p>
    <w:p>
      <w:pPr>
        <w:pStyle w:val="BodyText"/>
        <w:spacing w:line="204" w:lineRule="auto" w:before="16"/>
        <w:ind w:left="100" w:right="121"/>
        <w:jc w:val="both"/>
      </w:pPr>
      <w:r>
        <w:rPr/>
        <w:t>Pro Nicolase Fremau je nezbytné považovat elektromotor za hlavní motor, za motor, který zajistí rozjezd</w:t>
      </w:r>
      <w:r>
        <w:rPr>
          <w:spacing w:val="-4"/>
        </w:rPr>
        <w:t> </w:t>
      </w:r>
      <w:r>
        <w:rPr/>
        <w:t>vozidla.</w:t>
      </w:r>
      <w:r>
        <w:rPr>
          <w:spacing w:val="-3"/>
        </w:rPr>
        <w:t> </w:t>
      </w:r>
      <w:r>
        <w:rPr/>
        <w:t>Ale</w:t>
      </w:r>
      <w:r>
        <w:rPr>
          <w:spacing w:val="-5"/>
        </w:rPr>
        <w:t> </w:t>
      </w:r>
      <w:r>
        <w:rPr/>
        <w:t>jaký</w:t>
      </w:r>
      <w:r>
        <w:rPr>
          <w:spacing w:val="-3"/>
        </w:rPr>
        <w:t> </w:t>
      </w:r>
      <w:r>
        <w:rPr/>
        <w:t>použít</w:t>
      </w:r>
      <w:r>
        <w:rPr>
          <w:spacing w:val="-6"/>
        </w:rPr>
        <w:t> </w:t>
      </w:r>
      <w:r>
        <w:rPr/>
        <w:t>převod</w:t>
      </w:r>
      <w:r>
        <w:rPr>
          <w:spacing w:val="-2"/>
        </w:rPr>
        <w:t> </w:t>
      </w:r>
      <w:r>
        <w:rPr/>
        <w:t>mezi</w:t>
      </w:r>
      <w:r>
        <w:rPr>
          <w:spacing w:val="-2"/>
        </w:rPr>
        <w:t> </w:t>
      </w:r>
      <w:r>
        <w:rPr/>
        <w:t>tímto</w:t>
      </w:r>
      <w:r>
        <w:rPr>
          <w:spacing w:val="-3"/>
        </w:rPr>
        <w:t> </w:t>
      </w:r>
      <w:r>
        <w:rPr/>
        <w:t>motorem</w:t>
      </w:r>
      <w:r>
        <w:rPr>
          <w:spacing w:val="-3"/>
        </w:rPr>
        <w:t> </w:t>
      </w:r>
      <w:r>
        <w:rPr/>
        <w:t>a</w:t>
      </w:r>
      <w:r>
        <w:rPr>
          <w:spacing w:val="-2"/>
        </w:rPr>
        <w:t> </w:t>
      </w:r>
      <w:r>
        <w:rPr/>
        <w:t>spalovacím</w:t>
      </w:r>
      <w:r>
        <w:rPr>
          <w:spacing w:val="-3"/>
        </w:rPr>
        <w:t> </w:t>
      </w:r>
      <w:r>
        <w:rPr/>
        <w:t>motorem?</w:t>
      </w:r>
      <w:r>
        <w:rPr>
          <w:spacing w:val="-1"/>
        </w:rPr>
        <w:t> </w:t>
      </w:r>
      <w:r>
        <w:rPr/>
        <w:t>S</w:t>
      </w:r>
      <w:r>
        <w:rPr>
          <w:spacing w:val="-1"/>
        </w:rPr>
        <w:t> </w:t>
      </w:r>
      <w:r>
        <w:rPr/>
        <w:t>tím,</w:t>
      </w:r>
      <w:r>
        <w:rPr>
          <w:spacing w:val="2"/>
        </w:rPr>
        <w:t> </w:t>
      </w:r>
      <w:r>
        <w:rPr/>
        <w:t>že</w:t>
      </w:r>
      <w:r>
        <w:rPr>
          <w:spacing w:val="-5"/>
        </w:rPr>
        <w:t> </w:t>
      </w:r>
      <w:r>
        <w:rPr/>
        <w:t>to</w:t>
      </w:r>
      <w:r>
        <w:rPr>
          <w:spacing w:val="-3"/>
        </w:rPr>
        <w:t> </w:t>
      </w:r>
      <w:r>
        <w:rPr/>
        <w:t>musí být jednoduché, kompaktní a lehké, přichází s radikálním řešením: zbavit se spojky, a dokonce i klasické synchronizace převodovky. Existuje technologie, která to umožňuje, jedná se o technologii zubové spojky, které se používá zejména v</w:t>
      </w:r>
      <w:r>
        <w:rPr>
          <w:spacing w:val="-9"/>
        </w:rPr>
        <w:t> </w:t>
      </w:r>
      <w:r>
        <w:rPr/>
        <w:t>motorsportu.</w:t>
      </w:r>
    </w:p>
    <w:p>
      <w:pPr>
        <w:pStyle w:val="BodyText"/>
        <w:rPr>
          <w:sz w:val="19"/>
        </w:rPr>
      </w:pPr>
    </w:p>
    <w:p>
      <w:pPr>
        <w:spacing w:line="256" w:lineRule="auto" w:before="0"/>
        <w:ind w:left="100" w:right="117" w:firstLine="0"/>
        <w:jc w:val="both"/>
        <w:rPr>
          <w:rFonts w:ascii="Arial" w:hAnsi="Arial"/>
          <w:i/>
          <w:sz w:val="22"/>
        </w:rPr>
      </w:pPr>
      <w:r>
        <w:rPr>
          <w:rFonts w:ascii="Arial" w:hAnsi="Arial"/>
          <w:i/>
          <w:w w:val="95"/>
          <w:sz w:val="22"/>
        </w:rPr>
        <w:t>Když</w:t>
      </w:r>
      <w:r>
        <w:rPr>
          <w:rFonts w:ascii="Arial" w:hAnsi="Arial"/>
          <w:i/>
          <w:spacing w:val="-31"/>
          <w:w w:val="95"/>
          <w:sz w:val="22"/>
        </w:rPr>
        <w:t> </w:t>
      </w:r>
      <w:r>
        <w:rPr>
          <w:rFonts w:ascii="Arial" w:hAnsi="Arial"/>
          <w:i/>
          <w:w w:val="95"/>
          <w:sz w:val="22"/>
        </w:rPr>
        <w:t>jsem</w:t>
      </w:r>
      <w:r>
        <w:rPr>
          <w:rFonts w:ascii="Arial" w:hAnsi="Arial"/>
          <w:i/>
          <w:spacing w:val="-29"/>
          <w:w w:val="95"/>
          <w:sz w:val="22"/>
        </w:rPr>
        <w:t> </w:t>
      </w:r>
      <w:r>
        <w:rPr>
          <w:rFonts w:ascii="Arial" w:hAnsi="Arial"/>
          <w:i/>
          <w:w w:val="95"/>
          <w:sz w:val="22"/>
        </w:rPr>
        <w:t>viděl</w:t>
      </w:r>
      <w:r>
        <w:rPr>
          <w:rFonts w:ascii="Arial" w:hAnsi="Arial"/>
          <w:i/>
          <w:spacing w:val="-30"/>
          <w:w w:val="95"/>
          <w:sz w:val="22"/>
        </w:rPr>
        <w:t> </w:t>
      </w:r>
      <w:r>
        <w:rPr>
          <w:rFonts w:ascii="Arial" w:hAnsi="Arial"/>
          <w:i/>
          <w:w w:val="95"/>
          <w:sz w:val="22"/>
        </w:rPr>
        <w:t>doma,</w:t>
      </w:r>
      <w:r>
        <w:rPr>
          <w:rFonts w:ascii="Arial" w:hAnsi="Arial"/>
          <w:i/>
          <w:spacing w:val="-30"/>
          <w:w w:val="95"/>
          <w:sz w:val="22"/>
        </w:rPr>
        <w:t> </w:t>
      </w:r>
      <w:r>
        <w:rPr>
          <w:rFonts w:ascii="Arial" w:hAnsi="Arial"/>
          <w:i/>
          <w:w w:val="95"/>
          <w:sz w:val="22"/>
        </w:rPr>
        <w:t>jak</w:t>
      </w:r>
      <w:r>
        <w:rPr>
          <w:rFonts w:ascii="Arial" w:hAnsi="Arial"/>
          <w:i/>
          <w:spacing w:val="-31"/>
          <w:w w:val="95"/>
          <w:sz w:val="22"/>
        </w:rPr>
        <w:t> </w:t>
      </w:r>
      <w:r>
        <w:rPr>
          <w:rFonts w:ascii="Arial" w:hAnsi="Arial"/>
          <w:i/>
          <w:w w:val="95"/>
          <w:sz w:val="22"/>
        </w:rPr>
        <w:t>si</w:t>
      </w:r>
      <w:r>
        <w:rPr>
          <w:rFonts w:ascii="Arial" w:hAnsi="Arial"/>
          <w:i/>
          <w:spacing w:val="-30"/>
          <w:w w:val="95"/>
          <w:sz w:val="22"/>
        </w:rPr>
        <w:t> </w:t>
      </w:r>
      <w:r>
        <w:rPr>
          <w:rFonts w:ascii="Arial" w:hAnsi="Arial"/>
          <w:i/>
          <w:w w:val="95"/>
          <w:sz w:val="22"/>
        </w:rPr>
        <w:t>můj</w:t>
      </w:r>
      <w:r>
        <w:rPr>
          <w:rFonts w:ascii="Arial" w:hAnsi="Arial"/>
          <w:i/>
          <w:spacing w:val="-29"/>
          <w:w w:val="95"/>
          <w:sz w:val="22"/>
        </w:rPr>
        <w:t> </w:t>
      </w:r>
      <w:r>
        <w:rPr>
          <w:rFonts w:ascii="Arial" w:hAnsi="Arial"/>
          <w:i/>
          <w:w w:val="95"/>
          <w:sz w:val="22"/>
        </w:rPr>
        <w:t>syn</w:t>
      </w:r>
      <w:r>
        <w:rPr>
          <w:rFonts w:ascii="Arial" w:hAnsi="Arial"/>
          <w:i/>
          <w:spacing w:val="-31"/>
          <w:w w:val="95"/>
          <w:sz w:val="22"/>
        </w:rPr>
        <w:t> </w:t>
      </w:r>
      <w:r>
        <w:rPr>
          <w:rFonts w:ascii="Arial" w:hAnsi="Arial"/>
          <w:i/>
          <w:w w:val="95"/>
          <w:sz w:val="22"/>
        </w:rPr>
        <w:t>hraje</w:t>
      </w:r>
      <w:r>
        <w:rPr>
          <w:rFonts w:ascii="Arial" w:hAnsi="Arial"/>
          <w:i/>
          <w:spacing w:val="-29"/>
          <w:w w:val="95"/>
          <w:sz w:val="22"/>
        </w:rPr>
        <w:t> </w:t>
      </w:r>
      <w:r>
        <w:rPr>
          <w:rFonts w:ascii="Arial" w:hAnsi="Arial"/>
          <w:i/>
          <w:w w:val="95"/>
          <w:sz w:val="22"/>
        </w:rPr>
        <w:t>s</w:t>
      </w:r>
      <w:r>
        <w:rPr>
          <w:rFonts w:ascii="Arial" w:hAnsi="Arial"/>
          <w:i/>
          <w:spacing w:val="-28"/>
          <w:w w:val="95"/>
          <w:sz w:val="22"/>
        </w:rPr>
        <w:t> </w:t>
      </w:r>
      <w:r>
        <w:rPr>
          <w:rFonts w:ascii="Arial" w:hAnsi="Arial"/>
          <w:i/>
          <w:w w:val="95"/>
          <w:sz w:val="22"/>
        </w:rPr>
        <w:t>malými</w:t>
      </w:r>
      <w:r>
        <w:rPr>
          <w:rFonts w:ascii="Arial" w:hAnsi="Arial"/>
          <w:i/>
          <w:spacing w:val="-30"/>
          <w:w w:val="95"/>
          <w:sz w:val="22"/>
        </w:rPr>
        <w:t> </w:t>
      </w:r>
      <w:r>
        <w:rPr>
          <w:rFonts w:ascii="Arial" w:hAnsi="Arial"/>
          <w:i/>
          <w:w w:val="95"/>
          <w:sz w:val="22"/>
        </w:rPr>
        <w:t>ozubenými</w:t>
      </w:r>
      <w:r>
        <w:rPr>
          <w:rFonts w:ascii="Arial" w:hAnsi="Arial"/>
          <w:i/>
          <w:spacing w:val="-30"/>
          <w:w w:val="95"/>
          <w:sz w:val="22"/>
        </w:rPr>
        <w:t> </w:t>
      </w:r>
      <w:r>
        <w:rPr>
          <w:rFonts w:ascii="Arial" w:hAnsi="Arial"/>
          <w:i/>
          <w:w w:val="95"/>
          <w:sz w:val="22"/>
        </w:rPr>
        <w:t>koly</w:t>
      </w:r>
      <w:r>
        <w:rPr>
          <w:rFonts w:ascii="Arial" w:hAnsi="Arial"/>
          <w:i/>
          <w:spacing w:val="-28"/>
          <w:w w:val="95"/>
          <w:sz w:val="22"/>
        </w:rPr>
        <w:t> </w:t>
      </w:r>
      <w:r>
        <w:rPr>
          <w:rFonts w:ascii="Arial" w:hAnsi="Arial"/>
          <w:i/>
          <w:w w:val="95"/>
          <w:sz w:val="22"/>
        </w:rPr>
        <w:t>LEGO</w:t>
      </w:r>
      <w:r>
        <w:rPr>
          <w:rFonts w:ascii="Arial" w:hAnsi="Arial"/>
          <w:i/>
          <w:spacing w:val="-31"/>
          <w:w w:val="95"/>
          <w:sz w:val="22"/>
        </w:rPr>
        <w:t> </w:t>
      </w:r>
      <w:r>
        <w:rPr>
          <w:rFonts w:ascii="Arial" w:hAnsi="Arial"/>
          <w:i/>
          <w:w w:val="95"/>
          <w:sz w:val="22"/>
        </w:rPr>
        <w:t>Technic,</w:t>
      </w:r>
      <w:r>
        <w:rPr>
          <w:rFonts w:ascii="Arial" w:hAnsi="Arial"/>
          <w:i/>
          <w:spacing w:val="-29"/>
          <w:w w:val="95"/>
          <w:sz w:val="22"/>
        </w:rPr>
        <w:t> </w:t>
      </w:r>
      <w:r>
        <w:rPr>
          <w:rFonts w:ascii="Arial" w:hAnsi="Arial"/>
          <w:i/>
          <w:w w:val="95"/>
          <w:sz w:val="22"/>
        </w:rPr>
        <w:t>tak</w:t>
      </w:r>
      <w:r>
        <w:rPr>
          <w:rFonts w:ascii="Arial" w:hAnsi="Arial"/>
          <w:i/>
          <w:spacing w:val="-30"/>
          <w:w w:val="95"/>
          <w:sz w:val="22"/>
        </w:rPr>
        <w:t> </w:t>
      </w:r>
      <w:r>
        <w:rPr>
          <w:rFonts w:ascii="Arial" w:hAnsi="Arial"/>
          <w:i/>
          <w:w w:val="95"/>
          <w:sz w:val="22"/>
        </w:rPr>
        <w:t>jsem</w:t>
      </w:r>
      <w:r>
        <w:rPr>
          <w:rFonts w:ascii="Arial" w:hAnsi="Arial"/>
          <w:i/>
          <w:spacing w:val="-30"/>
          <w:w w:val="95"/>
          <w:sz w:val="22"/>
        </w:rPr>
        <w:t> </w:t>
      </w:r>
      <w:r>
        <w:rPr>
          <w:rFonts w:ascii="Arial" w:hAnsi="Arial"/>
          <w:i/>
          <w:w w:val="95"/>
          <w:sz w:val="22"/>
        </w:rPr>
        <w:t>si</w:t>
      </w:r>
      <w:r>
        <w:rPr>
          <w:rFonts w:ascii="Arial" w:hAnsi="Arial"/>
          <w:i/>
          <w:spacing w:val="-30"/>
          <w:w w:val="95"/>
          <w:sz w:val="22"/>
        </w:rPr>
        <w:t> </w:t>
      </w:r>
      <w:r>
        <w:rPr>
          <w:rFonts w:ascii="Arial" w:hAnsi="Arial"/>
          <w:i/>
          <w:w w:val="95"/>
          <w:sz w:val="22"/>
        </w:rPr>
        <w:t>řekl,</w:t>
      </w:r>
      <w:r>
        <w:rPr>
          <w:rFonts w:ascii="Arial" w:hAnsi="Arial"/>
          <w:i/>
          <w:spacing w:val="-30"/>
          <w:w w:val="95"/>
          <w:sz w:val="22"/>
        </w:rPr>
        <w:t> </w:t>
      </w:r>
      <w:r>
        <w:rPr>
          <w:rFonts w:ascii="Arial" w:hAnsi="Arial"/>
          <w:i/>
          <w:w w:val="95"/>
          <w:sz w:val="22"/>
        </w:rPr>
        <w:t>že </w:t>
      </w:r>
      <w:r>
        <w:rPr>
          <w:rFonts w:ascii="Arial" w:hAnsi="Arial"/>
          <w:i/>
          <w:sz w:val="22"/>
        </w:rPr>
        <w:t>to</w:t>
      </w:r>
      <w:r>
        <w:rPr>
          <w:rFonts w:ascii="Arial" w:hAnsi="Arial"/>
          <w:i/>
          <w:spacing w:val="-35"/>
          <w:sz w:val="22"/>
        </w:rPr>
        <w:t> </w:t>
      </w:r>
      <w:r>
        <w:rPr>
          <w:rFonts w:ascii="Arial" w:hAnsi="Arial"/>
          <w:i/>
          <w:sz w:val="22"/>
        </w:rPr>
        <w:t>není</w:t>
      </w:r>
      <w:r>
        <w:rPr>
          <w:rFonts w:ascii="Arial" w:hAnsi="Arial"/>
          <w:i/>
          <w:spacing w:val="-34"/>
          <w:sz w:val="22"/>
        </w:rPr>
        <w:t> </w:t>
      </w:r>
      <w:r>
        <w:rPr>
          <w:rFonts w:ascii="Arial" w:hAnsi="Arial"/>
          <w:i/>
          <w:sz w:val="22"/>
        </w:rPr>
        <w:t>příliš</w:t>
      </w:r>
      <w:r>
        <w:rPr>
          <w:rFonts w:ascii="Arial" w:hAnsi="Arial"/>
          <w:i/>
          <w:spacing w:val="-37"/>
          <w:sz w:val="22"/>
        </w:rPr>
        <w:t> </w:t>
      </w:r>
      <w:r>
        <w:rPr>
          <w:rFonts w:ascii="Arial" w:hAnsi="Arial"/>
          <w:i/>
          <w:sz w:val="22"/>
        </w:rPr>
        <w:t>daleko</w:t>
      </w:r>
      <w:r>
        <w:rPr>
          <w:rFonts w:ascii="Arial" w:hAnsi="Arial"/>
          <w:i/>
          <w:spacing w:val="-34"/>
          <w:sz w:val="22"/>
        </w:rPr>
        <w:t> </w:t>
      </w:r>
      <w:r>
        <w:rPr>
          <w:rFonts w:ascii="Arial" w:hAnsi="Arial"/>
          <w:i/>
          <w:sz w:val="22"/>
        </w:rPr>
        <w:t>od</w:t>
      </w:r>
      <w:r>
        <w:rPr>
          <w:rFonts w:ascii="Arial" w:hAnsi="Arial"/>
          <w:i/>
          <w:spacing w:val="-34"/>
          <w:sz w:val="22"/>
        </w:rPr>
        <w:t> </w:t>
      </w:r>
      <w:r>
        <w:rPr>
          <w:rFonts w:ascii="Arial" w:hAnsi="Arial"/>
          <w:i/>
          <w:sz w:val="22"/>
        </w:rPr>
        <w:t>toho,</w:t>
      </w:r>
      <w:r>
        <w:rPr>
          <w:rFonts w:ascii="Arial" w:hAnsi="Arial"/>
          <w:i/>
          <w:spacing w:val="-34"/>
          <w:sz w:val="22"/>
        </w:rPr>
        <w:t> </w:t>
      </w:r>
      <w:r>
        <w:rPr>
          <w:rFonts w:ascii="Arial" w:hAnsi="Arial"/>
          <w:i/>
          <w:sz w:val="22"/>
        </w:rPr>
        <w:t>co</w:t>
      </w:r>
      <w:r>
        <w:rPr>
          <w:rFonts w:ascii="Arial" w:hAnsi="Arial"/>
          <w:i/>
          <w:spacing w:val="-35"/>
          <w:sz w:val="22"/>
        </w:rPr>
        <w:t> </w:t>
      </w:r>
      <w:r>
        <w:rPr>
          <w:rFonts w:ascii="Arial" w:hAnsi="Arial"/>
          <w:i/>
          <w:sz w:val="22"/>
        </w:rPr>
        <w:t>bych</w:t>
      </w:r>
      <w:r>
        <w:rPr>
          <w:rFonts w:ascii="Arial" w:hAnsi="Arial"/>
          <w:i/>
          <w:spacing w:val="-35"/>
          <w:sz w:val="22"/>
        </w:rPr>
        <w:t> </w:t>
      </w:r>
      <w:r>
        <w:rPr>
          <w:rFonts w:ascii="Arial" w:hAnsi="Arial"/>
          <w:i/>
          <w:sz w:val="22"/>
        </w:rPr>
        <w:t>chtěl</w:t>
      </w:r>
      <w:r>
        <w:rPr>
          <w:rFonts w:ascii="Arial" w:hAnsi="Arial"/>
          <w:i/>
          <w:spacing w:val="-34"/>
          <w:sz w:val="22"/>
        </w:rPr>
        <w:t> </w:t>
      </w:r>
      <w:r>
        <w:rPr>
          <w:rFonts w:ascii="Arial" w:hAnsi="Arial"/>
          <w:i/>
          <w:sz w:val="22"/>
        </w:rPr>
        <w:t>udělat.</w:t>
      </w:r>
      <w:r>
        <w:rPr>
          <w:rFonts w:ascii="Arial" w:hAnsi="Arial"/>
          <w:i/>
          <w:spacing w:val="-34"/>
          <w:sz w:val="22"/>
        </w:rPr>
        <w:t> </w:t>
      </w:r>
      <w:r>
        <w:rPr>
          <w:rFonts w:ascii="Arial" w:hAnsi="Arial"/>
          <w:i/>
          <w:sz w:val="22"/>
        </w:rPr>
        <w:t>Takže</w:t>
      </w:r>
      <w:r>
        <w:rPr>
          <w:rFonts w:ascii="Arial" w:hAnsi="Arial"/>
          <w:i/>
          <w:spacing w:val="-35"/>
          <w:sz w:val="22"/>
        </w:rPr>
        <w:t> </w:t>
      </w:r>
      <w:r>
        <w:rPr>
          <w:rFonts w:ascii="Arial" w:hAnsi="Arial"/>
          <w:i/>
          <w:sz w:val="22"/>
        </w:rPr>
        <w:t>jsem</w:t>
      </w:r>
      <w:r>
        <w:rPr>
          <w:rFonts w:ascii="Arial" w:hAnsi="Arial"/>
          <w:i/>
          <w:spacing w:val="-33"/>
          <w:sz w:val="22"/>
        </w:rPr>
        <w:t> </w:t>
      </w:r>
      <w:r>
        <w:rPr>
          <w:rFonts w:ascii="Arial" w:hAnsi="Arial"/>
          <w:i/>
          <w:sz w:val="22"/>
        </w:rPr>
        <w:t>koupil</w:t>
      </w:r>
      <w:r>
        <w:rPr>
          <w:rFonts w:ascii="Arial" w:hAnsi="Arial"/>
          <w:i/>
          <w:spacing w:val="-36"/>
          <w:sz w:val="22"/>
        </w:rPr>
        <w:t> </w:t>
      </w:r>
      <w:r>
        <w:rPr>
          <w:rFonts w:ascii="Arial" w:hAnsi="Arial"/>
          <w:i/>
          <w:sz w:val="22"/>
        </w:rPr>
        <w:t>kus</w:t>
      </w:r>
      <w:r>
        <w:rPr>
          <w:rFonts w:ascii="Arial" w:hAnsi="Arial"/>
          <w:i/>
          <w:spacing w:val="-34"/>
          <w:sz w:val="22"/>
        </w:rPr>
        <w:t> </w:t>
      </w:r>
      <w:r>
        <w:rPr>
          <w:rFonts w:ascii="Arial" w:hAnsi="Arial"/>
          <w:i/>
          <w:sz w:val="22"/>
        </w:rPr>
        <w:t>po</w:t>
      </w:r>
      <w:r>
        <w:rPr>
          <w:rFonts w:ascii="Arial" w:hAnsi="Arial"/>
          <w:i/>
          <w:spacing w:val="-35"/>
          <w:sz w:val="22"/>
        </w:rPr>
        <w:t> </w:t>
      </w:r>
      <w:r>
        <w:rPr>
          <w:rFonts w:ascii="Arial" w:hAnsi="Arial"/>
          <w:i/>
          <w:sz w:val="22"/>
        </w:rPr>
        <w:t>kusu</w:t>
      </w:r>
      <w:r>
        <w:rPr>
          <w:rFonts w:ascii="Arial" w:hAnsi="Arial"/>
          <w:i/>
          <w:spacing w:val="-35"/>
          <w:sz w:val="22"/>
        </w:rPr>
        <w:t> </w:t>
      </w:r>
      <w:r>
        <w:rPr>
          <w:rFonts w:ascii="Arial" w:hAnsi="Arial"/>
          <w:i/>
          <w:sz w:val="22"/>
        </w:rPr>
        <w:t>krabice,</w:t>
      </w:r>
      <w:r>
        <w:rPr>
          <w:rFonts w:ascii="Arial" w:hAnsi="Arial"/>
          <w:i/>
          <w:spacing w:val="-35"/>
          <w:sz w:val="22"/>
        </w:rPr>
        <w:t> </w:t>
      </w:r>
      <w:r>
        <w:rPr>
          <w:rFonts w:ascii="Arial" w:hAnsi="Arial"/>
          <w:i/>
          <w:sz w:val="22"/>
        </w:rPr>
        <w:t>které</w:t>
      </w:r>
      <w:r>
        <w:rPr>
          <w:rFonts w:ascii="Arial" w:hAnsi="Arial"/>
          <w:i/>
          <w:spacing w:val="-35"/>
          <w:sz w:val="22"/>
        </w:rPr>
        <w:t> </w:t>
      </w:r>
      <w:r>
        <w:rPr>
          <w:rFonts w:ascii="Arial" w:hAnsi="Arial"/>
          <w:i/>
          <w:spacing w:val="3"/>
          <w:sz w:val="22"/>
        </w:rPr>
        <w:t>mě </w:t>
      </w:r>
      <w:r>
        <w:rPr>
          <w:rFonts w:ascii="Arial" w:hAnsi="Arial"/>
          <w:i/>
          <w:sz w:val="22"/>
        </w:rPr>
        <w:t>zajímaly,</w:t>
      </w:r>
      <w:r>
        <w:rPr>
          <w:rFonts w:ascii="Arial" w:hAnsi="Arial"/>
          <w:i/>
          <w:spacing w:val="-17"/>
          <w:sz w:val="22"/>
        </w:rPr>
        <w:t> </w:t>
      </w:r>
      <w:r>
        <w:rPr>
          <w:rFonts w:ascii="Arial" w:hAnsi="Arial"/>
          <w:i/>
          <w:sz w:val="22"/>
        </w:rPr>
        <w:t>abych</w:t>
      </w:r>
      <w:r>
        <w:rPr>
          <w:rFonts w:ascii="Arial" w:hAnsi="Arial"/>
          <w:i/>
          <w:spacing w:val="-17"/>
          <w:sz w:val="22"/>
        </w:rPr>
        <w:t> </w:t>
      </w:r>
      <w:r>
        <w:rPr>
          <w:rFonts w:ascii="Arial" w:hAnsi="Arial"/>
          <w:i/>
          <w:sz w:val="22"/>
        </w:rPr>
        <w:t>měl</w:t>
      </w:r>
      <w:r>
        <w:rPr>
          <w:rFonts w:ascii="Arial" w:hAnsi="Arial"/>
          <w:i/>
          <w:spacing w:val="-16"/>
          <w:sz w:val="22"/>
        </w:rPr>
        <w:t> </w:t>
      </w:r>
      <w:r>
        <w:rPr>
          <w:rFonts w:ascii="Arial" w:hAnsi="Arial"/>
          <w:i/>
          <w:sz w:val="22"/>
        </w:rPr>
        <w:t>všechny</w:t>
      </w:r>
      <w:r>
        <w:rPr>
          <w:rFonts w:ascii="Arial" w:hAnsi="Arial"/>
          <w:i/>
          <w:spacing w:val="-15"/>
          <w:sz w:val="22"/>
        </w:rPr>
        <w:t> </w:t>
      </w:r>
      <w:r>
        <w:rPr>
          <w:rFonts w:ascii="Arial" w:hAnsi="Arial"/>
          <w:i/>
          <w:sz w:val="22"/>
        </w:rPr>
        <w:t>díly</w:t>
      </w:r>
      <w:r>
        <w:rPr>
          <w:rFonts w:ascii="Arial" w:hAnsi="Arial"/>
          <w:i/>
          <w:spacing w:val="-12"/>
          <w:sz w:val="22"/>
        </w:rPr>
        <w:t> </w:t>
      </w:r>
      <w:r>
        <w:rPr>
          <w:rFonts w:ascii="Arial" w:hAnsi="Arial"/>
          <w:i/>
          <w:sz w:val="22"/>
        </w:rPr>
        <w:t>pro</w:t>
      </w:r>
      <w:r>
        <w:rPr>
          <w:rFonts w:ascii="Arial" w:hAnsi="Arial"/>
          <w:i/>
          <w:spacing w:val="-17"/>
          <w:sz w:val="22"/>
        </w:rPr>
        <w:t> </w:t>
      </w:r>
      <w:r>
        <w:rPr>
          <w:rFonts w:ascii="Arial" w:hAnsi="Arial"/>
          <w:i/>
          <w:sz w:val="22"/>
        </w:rPr>
        <w:t>montáž.</w:t>
      </w:r>
    </w:p>
    <w:p>
      <w:pPr>
        <w:spacing w:after="0" w:line="256" w:lineRule="auto"/>
        <w:jc w:val="both"/>
        <w:rPr>
          <w:rFonts w:ascii="Arial" w:hAnsi="Arial"/>
          <w:sz w:val="22"/>
        </w:rPr>
        <w:sectPr>
          <w:footerReference w:type="default" r:id="rId5"/>
          <w:type w:val="continuous"/>
          <w:pgSz w:w="11910" w:h="16840"/>
          <w:pgMar w:footer="998" w:top="1580" w:bottom="1180" w:left="1340" w:right="1320"/>
          <w:pgNumType w:start="1"/>
        </w:sectPr>
      </w:pPr>
    </w:p>
    <w:p>
      <w:pPr>
        <w:pStyle w:val="BodyText"/>
        <w:ind w:left="100"/>
        <w:rPr>
          <w:rFonts w:ascii="Arial"/>
          <w:sz w:val="20"/>
        </w:rPr>
      </w:pPr>
      <w:r>
        <w:rPr>
          <w:rFonts w:ascii="Arial"/>
          <w:sz w:val="20"/>
        </w:rPr>
        <w:drawing>
          <wp:inline distT="0" distB="0" distL="0" distR="0">
            <wp:extent cx="3376520" cy="1898523"/>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3376520" cy="1898523"/>
                    </a:xfrm>
                    <a:prstGeom prst="rect">
                      <a:avLst/>
                    </a:prstGeom>
                  </pic:spPr>
                </pic:pic>
              </a:graphicData>
            </a:graphic>
          </wp:inline>
        </w:drawing>
      </w:r>
      <w:r>
        <w:rPr>
          <w:rFonts w:ascii="Arial"/>
          <w:sz w:val="20"/>
        </w:rPr>
      </w:r>
    </w:p>
    <w:p>
      <w:pPr>
        <w:spacing w:line="242" w:lineRule="exact" w:before="0"/>
        <w:ind w:left="100" w:right="0" w:firstLine="0"/>
        <w:jc w:val="both"/>
        <w:rPr>
          <w:rFonts w:ascii="Arial" w:hAnsi="Arial"/>
          <w:i/>
          <w:sz w:val="22"/>
        </w:rPr>
      </w:pPr>
      <w:r>
        <w:rPr>
          <w:rFonts w:ascii="Arial" w:hAnsi="Arial"/>
          <w:i/>
          <w:sz w:val="22"/>
        </w:rPr>
        <w:t>Hrát si s ozubenými koly LEGA Technic</w:t>
      </w:r>
    </w:p>
    <w:p>
      <w:pPr>
        <w:pStyle w:val="BodyText"/>
        <w:rPr>
          <w:rFonts w:ascii="Arial"/>
          <w:i/>
        </w:rPr>
      </w:pPr>
    </w:p>
    <w:p>
      <w:pPr>
        <w:pStyle w:val="BodyText"/>
        <w:spacing w:before="9"/>
        <w:rPr>
          <w:rFonts w:ascii="Arial"/>
          <w:i/>
          <w:sz w:val="24"/>
        </w:rPr>
      </w:pPr>
    </w:p>
    <w:p>
      <w:pPr>
        <w:pStyle w:val="BodyText"/>
        <w:spacing w:line="204" w:lineRule="auto"/>
        <w:ind w:left="100" w:right="114"/>
        <w:jc w:val="both"/>
      </w:pPr>
      <w:r>
        <w:rPr/>
        <w:t>Nicolas Fremau tedy využil své vánoční dovolené k tomu, aby vytvořil z LEGA model inovativní převodovku se třemi rychlostními stupni, kterou si nejdříve znázornil na papíře. „Měl jsem představu, že si to sestavím tak, aby mi to pomohlo pochopit, co je potřeba udělat. Po dvaceti hodinách „práce“ před zraky mého trochu udiveného syna vznikl model“, upřesňuje.</w:t>
      </w:r>
    </w:p>
    <w:p>
      <w:pPr>
        <w:pStyle w:val="BodyText"/>
        <w:spacing w:before="7"/>
        <w:rPr>
          <w:sz w:val="18"/>
        </w:rPr>
      </w:pPr>
    </w:p>
    <w:p>
      <w:pPr>
        <w:pStyle w:val="BodyText"/>
        <w:spacing w:line="204" w:lineRule="auto"/>
        <w:ind w:left="100" w:right="115"/>
        <w:jc w:val="both"/>
      </w:pPr>
      <w:r>
        <w:rPr/>
        <w:t>K tomu však nestačilo jen k sobě složit jednotlivé kusy mezi sebou. Musel spojit jednotlivé převodové hřídele a kroužky, lepit a vrtat, aby držely v rámu, celé to opatřit motorem atd. Skutečná inženýrská práce, která umožnila Nicolasi Fremau otestovat „naživo“ různé možné způsoby fungování mezi motory. Lépe řečeno objevil nové, na které nepomyslel během své předchozí teoretické analýzy. To posílilo</w:t>
      </w:r>
      <w:r>
        <w:rPr>
          <w:spacing w:val="-16"/>
        </w:rPr>
        <w:t> </w:t>
      </w:r>
      <w:r>
        <w:rPr/>
        <w:t>jeho</w:t>
      </w:r>
      <w:r>
        <w:rPr>
          <w:spacing w:val="-16"/>
        </w:rPr>
        <w:t> </w:t>
      </w:r>
      <w:r>
        <w:rPr/>
        <w:t>přesvědčení,</w:t>
      </w:r>
      <w:r>
        <w:rPr>
          <w:spacing w:val="-15"/>
        </w:rPr>
        <w:t> </w:t>
      </w:r>
      <w:r>
        <w:rPr/>
        <w:t>že</w:t>
      </w:r>
      <w:r>
        <w:rPr>
          <w:spacing w:val="-18"/>
        </w:rPr>
        <w:t> </w:t>
      </w:r>
      <w:r>
        <w:rPr/>
        <w:t>je</w:t>
      </w:r>
      <w:r>
        <w:rPr>
          <w:spacing w:val="-14"/>
        </w:rPr>
        <w:t> </w:t>
      </w:r>
      <w:r>
        <w:rPr/>
        <w:t>na</w:t>
      </w:r>
      <w:r>
        <w:rPr>
          <w:spacing w:val="-13"/>
        </w:rPr>
        <w:t> </w:t>
      </w:r>
      <w:r>
        <w:rPr/>
        <w:t>dobré</w:t>
      </w:r>
      <w:r>
        <w:rPr>
          <w:spacing w:val="-9"/>
        </w:rPr>
        <w:t> </w:t>
      </w:r>
      <w:r>
        <w:rPr/>
        <w:t>cestě</w:t>
      </w:r>
      <w:r>
        <w:rPr>
          <w:spacing w:val="-13"/>
        </w:rPr>
        <w:t> </w:t>
      </w:r>
      <w:r>
        <w:rPr/>
        <w:t>s</w:t>
      </w:r>
      <w:r>
        <w:rPr>
          <w:spacing w:val="-3"/>
        </w:rPr>
        <w:t> </w:t>
      </w:r>
      <w:r>
        <w:rPr/>
        <w:t>tímto</w:t>
      </w:r>
      <w:r>
        <w:rPr>
          <w:spacing w:val="-16"/>
        </w:rPr>
        <w:t> </w:t>
      </w:r>
      <w:r>
        <w:rPr/>
        <w:t>prototypem</w:t>
      </w:r>
      <w:r>
        <w:rPr>
          <w:spacing w:val="-11"/>
        </w:rPr>
        <w:t> </w:t>
      </w:r>
      <w:r>
        <w:rPr/>
        <w:t>–</w:t>
      </w:r>
      <w:r>
        <w:rPr>
          <w:spacing w:val="-14"/>
        </w:rPr>
        <w:t> </w:t>
      </w:r>
      <w:r>
        <w:rPr/>
        <w:t>bezpochyby</w:t>
      </w:r>
      <w:r>
        <w:rPr>
          <w:spacing w:val="-16"/>
        </w:rPr>
        <w:t> </w:t>
      </w:r>
      <w:r>
        <w:rPr/>
        <w:t>nejlevnějším</w:t>
      </w:r>
      <w:r>
        <w:rPr>
          <w:spacing w:val="-16"/>
        </w:rPr>
        <w:t> </w:t>
      </w:r>
      <w:r>
        <w:rPr/>
        <w:t>v</w:t>
      </w:r>
      <w:r>
        <w:rPr>
          <w:spacing w:val="-1"/>
        </w:rPr>
        <w:t> </w:t>
      </w:r>
      <w:r>
        <w:rPr/>
        <w:t>historii Renaultu – a stejně překvapivým a nečekaným jako bylo inovativní technické</w:t>
      </w:r>
      <w:r>
        <w:rPr>
          <w:spacing w:val="-24"/>
        </w:rPr>
        <w:t> </w:t>
      </w:r>
      <w:r>
        <w:rPr/>
        <w:t>řešení.</w:t>
      </w:r>
    </w:p>
    <w:p>
      <w:pPr>
        <w:pStyle w:val="BodyText"/>
        <w:spacing w:before="2"/>
        <w:rPr>
          <w:sz w:val="16"/>
        </w:rPr>
      </w:pPr>
      <w:r>
        <w:rPr/>
        <w:drawing>
          <wp:anchor distT="0" distB="0" distL="0" distR="0" allowOverlap="1" layoutInCell="1" locked="0" behindDoc="0" simplePos="0" relativeHeight="1">
            <wp:simplePos x="0" y="0"/>
            <wp:positionH relativeFrom="page">
              <wp:posOffset>914400</wp:posOffset>
            </wp:positionH>
            <wp:positionV relativeFrom="paragraph">
              <wp:posOffset>173063</wp:posOffset>
            </wp:positionV>
            <wp:extent cx="3549926" cy="1994916"/>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3549926" cy="1994916"/>
                    </a:xfrm>
                    <a:prstGeom prst="rect">
                      <a:avLst/>
                    </a:prstGeom>
                  </pic:spPr>
                </pic:pic>
              </a:graphicData>
            </a:graphic>
          </wp:anchor>
        </w:drawing>
      </w:r>
    </w:p>
    <w:p>
      <w:pPr>
        <w:pStyle w:val="BodyText"/>
        <w:spacing w:before="5"/>
        <w:rPr>
          <w:sz w:val="15"/>
        </w:rPr>
      </w:pPr>
    </w:p>
    <w:p>
      <w:pPr>
        <w:spacing w:before="0"/>
        <w:ind w:left="100" w:right="0" w:firstLine="0"/>
        <w:jc w:val="both"/>
        <w:rPr>
          <w:rFonts w:ascii="Arial" w:hAnsi="Arial"/>
          <w:i/>
          <w:sz w:val="22"/>
        </w:rPr>
      </w:pPr>
      <w:r>
        <w:rPr>
          <w:rFonts w:ascii="Arial" w:hAnsi="Arial"/>
          <w:i/>
          <w:sz w:val="22"/>
        </w:rPr>
        <w:t>Nejlevnější prototyp v historii Renaultu</w:t>
      </w:r>
    </w:p>
    <w:p>
      <w:pPr>
        <w:pStyle w:val="BodyText"/>
        <w:rPr>
          <w:rFonts w:ascii="Arial"/>
          <w:i/>
        </w:rPr>
      </w:pPr>
    </w:p>
    <w:p>
      <w:pPr>
        <w:pStyle w:val="BodyText"/>
        <w:spacing w:before="2"/>
        <w:rPr>
          <w:rFonts w:ascii="Arial"/>
          <w:i/>
          <w:sz w:val="20"/>
        </w:rPr>
      </w:pPr>
    </w:p>
    <w:p>
      <w:pPr>
        <w:pStyle w:val="Heading2"/>
        <w:spacing w:line="381" w:lineRule="exact" w:before="1"/>
      </w:pPr>
      <w:r>
        <w:rPr>
          <w:color w:val="2D74B5"/>
        </w:rPr>
        <w:t>POKUD JE MOŽNÉ UDĚLAT TO Z LEGA…</w:t>
      </w:r>
    </w:p>
    <w:p>
      <w:pPr>
        <w:pStyle w:val="BodyText"/>
        <w:spacing w:line="204" w:lineRule="auto" w:before="16"/>
        <w:ind w:left="100" w:right="120"/>
        <w:jc w:val="both"/>
      </w:pPr>
      <w:r>
        <w:rPr/>
        <w:t>Co</w:t>
      </w:r>
      <w:r>
        <w:rPr>
          <w:spacing w:val="-13"/>
        </w:rPr>
        <w:t> </w:t>
      </w:r>
      <w:r>
        <w:rPr/>
        <w:t>na</w:t>
      </w:r>
      <w:r>
        <w:rPr>
          <w:spacing w:val="-14"/>
        </w:rPr>
        <w:t> </w:t>
      </w:r>
      <w:r>
        <w:rPr/>
        <w:t>tento</w:t>
      </w:r>
      <w:r>
        <w:rPr>
          <w:spacing w:val="-12"/>
        </w:rPr>
        <w:t> </w:t>
      </w:r>
      <w:r>
        <w:rPr/>
        <w:t>model,</w:t>
      </w:r>
      <w:r>
        <w:rPr>
          <w:spacing w:val="-12"/>
        </w:rPr>
        <w:t> </w:t>
      </w:r>
      <w:r>
        <w:rPr/>
        <w:t>když</w:t>
      </w:r>
      <w:r>
        <w:rPr>
          <w:spacing w:val="-12"/>
        </w:rPr>
        <w:t> </w:t>
      </w:r>
      <w:r>
        <w:rPr/>
        <w:t>byl</w:t>
      </w:r>
      <w:r>
        <w:rPr>
          <w:spacing w:val="-11"/>
        </w:rPr>
        <w:t> </w:t>
      </w:r>
      <w:r>
        <w:rPr/>
        <w:t>představen,</w:t>
      </w:r>
      <w:r>
        <w:rPr>
          <w:spacing w:val="-12"/>
        </w:rPr>
        <w:t> </w:t>
      </w:r>
      <w:r>
        <w:rPr/>
        <w:t>řekli</w:t>
      </w:r>
      <w:r>
        <w:rPr>
          <w:spacing w:val="-12"/>
        </w:rPr>
        <w:t> </w:t>
      </w:r>
      <w:r>
        <w:rPr/>
        <w:t>členové</w:t>
      </w:r>
      <w:r>
        <w:rPr>
          <w:spacing w:val="-14"/>
        </w:rPr>
        <w:t> </w:t>
      </w:r>
      <w:r>
        <w:rPr/>
        <w:t>vedení</w:t>
      </w:r>
      <w:r>
        <w:rPr>
          <w:spacing w:val="-5"/>
        </w:rPr>
        <w:t> </w:t>
      </w:r>
      <w:r>
        <w:rPr/>
        <w:t>Rémi</w:t>
      </w:r>
      <w:r>
        <w:rPr>
          <w:spacing w:val="-12"/>
        </w:rPr>
        <w:t> </w:t>
      </w:r>
      <w:r>
        <w:rPr/>
        <w:t>Bastien</w:t>
      </w:r>
      <w:r>
        <w:rPr>
          <w:spacing w:val="-11"/>
        </w:rPr>
        <w:t> </w:t>
      </w:r>
      <w:r>
        <w:rPr/>
        <w:t>a</w:t>
      </w:r>
      <w:r>
        <w:rPr>
          <w:spacing w:val="-14"/>
        </w:rPr>
        <w:t> </w:t>
      </w:r>
      <w:r>
        <w:rPr/>
        <w:t>Gérard</w:t>
      </w:r>
      <w:r>
        <w:rPr>
          <w:spacing w:val="-13"/>
        </w:rPr>
        <w:t> </w:t>
      </w:r>
      <w:r>
        <w:rPr/>
        <w:t>Detourbet</w:t>
      </w:r>
      <w:r>
        <w:rPr>
          <w:spacing w:val="-14"/>
        </w:rPr>
        <w:t> </w:t>
      </w:r>
      <w:r>
        <w:rPr/>
        <w:t>(zemřel v roce 2019), „otec“ prvních modelů značky Dacia, která byla známá jednoduchými a levnými řešeními? Jednalo se o velmi riskantní</w:t>
      </w:r>
      <w:r>
        <w:rPr>
          <w:spacing w:val="-7"/>
        </w:rPr>
        <w:t> </w:t>
      </w:r>
      <w:r>
        <w:rPr/>
        <w:t>krok.</w:t>
      </w:r>
    </w:p>
    <w:p>
      <w:pPr>
        <w:pStyle w:val="BodyText"/>
        <w:spacing w:before="3"/>
        <w:rPr>
          <w:sz w:val="18"/>
        </w:rPr>
      </w:pPr>
    </w:p>
    <w:p>
      <w:pPr>
        <w:pStyle w:val="BodyText"/>
        <w:spacing w:line="204" w:lineRule="auto" w:before="1"/>
        <w:ind w:left="100" w:right="115"/>
        <w:jc w:val="both"/>
      </w:pPr>
      <w:r>
        <w:rPr/>
        <w:t>Renault byl vždy velmi otevřeným podnikem, zejména v oblasti vývoje. Ale ten den, kdy jsem přinesl model vedoucímu projektu Gérardu Detourbetovi a řediteli pro vývoj Rémimu Bastienovi, jsem nevěděl, jak budou reagovat. Prošli se kolem modelu, dotkli se ho a ucítili, že tu máme skutečný předmět. A vždy si vzpomenu na poznámku Gérarda Detourbeta, který řekl: „Pokud je možné udělat to z LEGA, tak to bude fungovat!“</w:t>
      </w:r>
    </w:p>
    <w:p>
      <w:pPr>
        <w:spacing w:after="0" w:line="204" w:lineRule="auto"/>
        <w:jc w:val="both"/>
        <w:sectPr>
          <w:pgSz w:w="11910" w:h="16840"/>
          <w:pgMar w:header="0" w:footer="998" w:top="1420" w:bottom="1180" w:left="1340" w:right="1320"/>
        </w:sectPr>
      </w:pPr>
    </w:p>
    <w:p>
      <w:pPr>
        <w:pStyle w:val="BodyText"/>
        <w:spacing w:before="11"/>
        <w:rPr>
          <w:sz w:val="7"/>
        </w:rPr>
      </w:pPr>
    </w:p>
    <w:p>
      <w:pPr>
        <w:pStyle w:val="BodyText"/>
        <w:ind w:left="100"/>
        <w:rPr>
          <w:sz w:val="20"/>
        </w:rPr>
      </w:pPr>
      <w:r>
        <w:rPr>
          <w:sz w:val="20"/>
        </w:rPr>
        <w:drawing>
          <wp:inline distT="0" distB="0" distL="0" distR="0">
            <wp:extent cx="3676530" cy="2066162"/>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3676530" cy="2066162"/>
                    </a:xfrm>
                    <a:prstGeom prst="rect">
                      <a:avLst/>
                    </a:prstGeom>
                  </pic:spPr>
                </pic:pic>
              </a:graphicData>
            </a:graphic>
          </wp:inline>
        </w:drawing>
      </w:r>
      <w:r>
        <w:rPr>
          <w:sz w:val="20"/>
        </w:rPr>
      </w:r>
    </w:p>
    <w:p>
      <w:pPr>
        <w:pStyle w:val="BodyText"/>
        <w:spacing w:before="8"/>
        <w:rPr>
          <w:sz w:val="12"/>
        </w:rPr>
      </w:pPr>
    </w:p>
    <w:p>
      <w:pPr>
        <w:spacing w:before="59"/>
        <w:ind w:left="100" w:right="0" w:firstLine="0"/>
        <w:jc w:val="both"/>
        <w:rPr>
          <w:rFonts w:ascii="Arial"/>
          <w:i/>
          <w:sz w:val="22"/>
        </w:rPr>
      </w:pPr>
      <w:r>
        <w:rPr>
          <w:rFonts w:ascii="Arial"/>
          <w:i/>
          <w:sz w:val="22"/>
        </w:rPr>
        <w:t>Prezentace fungovala!</w:t>
      </w:r>
    </w:p>
    <w:p>
      <w:pPr>
        <w:pStyle w:val="BodyText"/>
        <w:rPr>
          <w:rFonts w:ascii="Arial"/>
          <w:i/>
        </w:rPr>
      </w:pPr>
    </w:p>
    <w:p>
      <w:pPr>
        <w:pStyle w:val="BodyText"/>
        <w:spacing w:before="9"/>
        <w:rPr>
          <w:rFonts w:ascii="Arial"/>
          <w:i/>
          <w:sz w:val="24"/>
        </w:rPr>
      </w:pPr>
    </w:p>
    <w:p>
      <w:pPr>
        <w:pStyle w:val="BodyText"/>
        <w:spacing w:line="204" w:lineRule="auto"/>
        <w:ind w:left="100" w:right="116"/>
        <w:jc w:val="both"/>
      </w:pPr>
      <w:r>
        <w:rPr/>
        <w:t>Ale tato zelená nebyla žádným dárkem. Bylo potřeba se zavázat, že tento koncept bude oživen ve vozidle, které bude jezdit už za 18 měsíců! „Byla to výzva pro všechny inženýry z výzkumu s využitím znalostí lidí z kontroly, strojařských výkresů atd.“, vzpomíná si Nicolas Fremau.</w:t>
      </w:r>
    </w:p>
    <w:p>
      <w:pPr>
        <w:pStyle w:val="BodyText"/>
        <w:spacing w:before="9"/>
        <w:rPr>
          <w:sz w:val="15"/>
        </w:rPr>
      </w:pPr>
    </w:p>
    <w:p>
      <w:pPr>
        <w:pStyle w:val="BodyText"/>
        <w:spacing w:line="295" w:lineRule="exact"/>
        <w:ind w:left="100"/>
        <w:jc w:val="both"/>
      </w:pPr>
      <w:r>
        <w:rPr/>
        <w:t>Pro malou skupinu nadšenců, kteří se vydali na cestu hybridizace v rámci oddělení vývoje Renault,</w:t>
      </w:r>
    </w:p>
    <w:p>
      <w:pPr>
        <w:pStyle w:val="BodyText"/>
        <w:spacing w:line="295" w:lineRule="exact"/>
        <w:ind w:left="100"/>
        <w:jc w:val="both"/>
      </w:pPr>
      <w:r>
        <w:rPr/>
        <w:t>začalo to nejtěžší.</w:t>
      </w:r>
    </w:p>
    <w:p>
      <w:pPr>
        <w:spacing w:after="0" w:line="295" w:lineRule="exact"/>
        <w:jc w:val="both"/>
        <w:sectPr>
          <w:pgSz w:w="11910" w:h="16840"/>
          <w:pgMar w:header="0" w:footer="998" w:top="1580" w:bottom="1180" w:left="1340" w:right="1320"/>
        </w:sectPr>
      </w:pPr>
    </w:p>
    <w:p>
      <w:pPr>
        <w:pStyle w:val="Heading1"/>
      </w:pPr>
      <w:r>
        <w:rPr>
          <w:color w:val="333333"/>
        </w:rPr>
        <w:t>O LEGU A TROUFALOSTI (2. DÍL)</w:t>
      </w:r>
    </w:p>
    <w:p>
      <w:pPr>
        <w:pStyle w:val="BodyText"/>
        <w:spacing w:line="204" w:lineRule="auto" w:before="259"/>
        <w:ind w:left="100" w:right="119"/>
        <w:jc w:val="both"/>
      </w:pPr>
      <w:r>
        <w:rPr/>
        <w:t>Renault vyvinul svou inovativní hybridní pohonnou jednotku E-TECH na základě svých bohatých zkušeností</w:t>
      </w:r>
      <w:r>
        <w:rPr>
          <w:spacing w:val="-11"/>
        </w:rPr>
        <w:t> </w:t>
      </w:r>
      <w:r>
        <w:rPr/>
        <w:t>s</w:t>
      </w:r>
      <w:r>
        <w:rPr>
          <w:spacing w:val="-10"/>
        </w:rPr>
        <w:t> </w:t>
      </w:r>
      <w:r>
        <w:rPr/>
        <w:t>elektromobily,</w:t>
      </w:r>
      <w:r>
        <w:rPr>
          <w:spacing w:val="-10"/>
        </w:rPr>
        <w:t> </w:t>
      </w:r>
      <w:r>
        <w:rPr/>
        <w:t>svých</w:t>
      </w:r>
      <w:r>
        <w:rPr>
          <w:spacing w:val="-12"/>
        </w:rPr>
        <w:t> </w:t>
      </w:r>
      <w:r>
        <w:rPr/>
        <w:t>zkušeností</w:t>
      </w:r>
      <w:r>
        <w:rPr>
          <w:spacing w:val="-10"/>
        </w:rPr>
        <w:t> </w:t>
      </w:r>
      <w:r>
        <w:rPr/>
        <w:t>z</w:t>
      </w:r>
      <w:r>
        <w:rPr>
          <w:spacing w:val="-11"/>
        </w:rPr>
        <w:t> </w:t>
      </w:r>
      <w:r>
        <w:rPr/>
        <w:t>Formule</w:t>
      </w:r>
      <w:r>
        <w:rPr>
          <w:spacing w:val="-9"/>
        </w:rPr>
        <w:t> </w:t>
      </w:r>
      <w:r>
        <w:rPr/>
        <w:t>1</w:t>
      </w:r>
      <w:r>
        <w:rPr>
          <w:spacing w:val="-8"/>
        </w:rPr>
        <w:t> </w:t>
      </w:r>
      <w:r>
        <w:rPr/>
        <w:t>a</w:t>
      </w:r>
      <w:r>
        <w:rPr>
          <w:spacing w:val="-13"/>
        </w:rPr>
        <w:t> </w:t>
      </w:r>
      <w:r>
        <w:rPr/>
        <w:t>opíral</w:t>
      </w:r>
      <w:r>
        <w:rPr>
          <w:spacing w:val="-11"/>
        </w:rPr>
        <w:t> </w:t>
      </w:r>
      <w:r>
        <w:rPr/>
        <w:t>se</w:t>
      </w:r>
      <w:r>
        <w:rPr>
          <w:spacing w:val="-9"/>
        </w:rPr>
        <w:t> </w:t>
      </w:r>
      <w:r>
        <w:rPr/>
        <w:t>přitom</w:t>
      </w:r>
      <w:r>
        <w:rPr>
          <w:spacing w:val="-12"/>
        </w:rPr>
        <w:t> </w:t>
      </w:r>
      <w:r>
        <w:rPr/>
        <w:t>o</w:t>
      </w:r>
      <w:r>
        <w:rPr>
          <w:spacing w:val="-8"/>
        </w:rPr>
        <w:t> </w:t>
      </w:r>
      <w:r>
        <w:rPr/>
        <w:t>nadšené</w:t>
      </w:r>
      <w:r>
        <w:rPr>
          <w:spacing w:val="-10"/>
        </w:rPr>
        <w:t> </w:t>
      </w:r>
      <w:r>
        <w:rPr/>
        <w:t>a</w:t>
      </w:r>
      <w:r>
        <w:rPr>
          <w:spacing w:val="-10"/>
        </w:rPr>
        <w:t> </w:t>
      </w:r>
      <w:r>
        <w:rPr/>
        <w:t>zanícené</w:t>
      </w:r>
      <w:r>
        <w:rPr>
          <w:spacing w:val="-9"/>
        </w:rPr>
        <w:t> </w:t>
      </w:r>
      <w:r>
        <w:rPr/>
        <w:t>týmy věnující</w:t>
      </w:r>
      <w:r>
        <w:rPr>
          <w:spacing w:val="-3"/>
        </w:rPr>
        <w:t> </w:t>
      </w:r>
      <w:r>
        <w:rPr/>
        <w:t>se</w:t>
      </w:r>
      <w:r>
        <w:rPr>
          <w:spacing w:val="-6"/>
        </w:rPr>
        <w:t> </w:t>
      </w:r>
      <w:r>
        <w:rPr/>
        <w:t>inženýrství,</w:t>
      </w:r>
      <w:r>
        <w:rPr>
          <w:spacing w:val="-3"/>
        </w:rPr>
        <w:t> </w:t>
      </w:r>
      <w:r>
        <w:rPr/>
        <w:t>vývoji</w:t>
      </w:r>
      <w:r>
        <w:rPr>
          <w:spacing w:val="-3"/>
        </w:rPr>
        <w:t> </w:t>
      </w:r>
      <w:r>
        <w:rPr/>
        <w:t>a</w:t>
      </w:r>
      <w:r>
        <w:rPr>
          <w:spacing w:val="-6"/>
        </w:rPr>
        <w:t> </w:t>
      </w:r>
      <w:r>
        <w:rPr/>
        <w:t>kontrole.</w:t>
      </w:r>
      <w:r>
        <w:rPr>
          <w:spacing w:val="-4"/>
        </w:rPr>
        <w:t> </w:t>
      </w:r>
      <w:r>
        <w:rPr/>
        <w:t>Mnohem</w:t>
      </w:r>
      <w:r>
        <w:rPr>
          <w:spacing w:val="-3"/>
        </w:rPr>
        <w:t> </w:t>
      </w:r>
      <w:r>
        <w:rPr/>
        <w:t>méně</w:t>
      </w:r>
      <w:r>
        <w:rPr>
          <w:spacing w:val="-5"/>
        </w:rPr>
        <w:t> </w:t>
      </w:r>
      <w:r>
        <w:rPr/>
        <w:t>se</w:t>
      </w:r>
      <w:r>
        <w:rPr>
          <w:spacing w:val="-6"/>
        </w:rPr>
        <w:t> </w:t>
      </w:r>
      <w:r>
        <w:rPr/>
        <w:t>ví</w:t>
      </w:r>
      <w:r>
        <w:rPr>
          <w:spacing w:val="4"/>
        </w:rPr>
        <w:t> </w:t>
      </w:r>
      <w:r>
        <w:rPr/>
        <w:t>o tom,</w:t>
      </w:r>
      <w:r>
        <w:rPr>
          <w:spacing w:val="-3"/>
        </w:rPr>
        <w:t> </w:t>
      </w:r>
      <w:r>
        <w:rPr/>
        <w:t>že</w:t>
      </w:r>
      <w:r>
        <w:rPr>
          <w:spacing w:val="-6"/>
        </w:rPr>
        <w:t> </w:t>
      </w:r>
      <w:r>
        <w:rPr/>
        <w:t>byla</w:t>
      </w:r>
      <w:r>
        <w:rPr>
          <w:spacing w:val="-6"/>
        </w:rPr>
        <w:t> </w:t>
      </w:r>
      <w:r>
        <w:rPr/>
        <w:t>vynalezena</w:t>
      </w:r>
      <w:r>
        <w:rPr>
          <w:spacing w:val="-1"/>
        </w:rPr>
        <w:t> </w:t>
      </w:r>
      <w:r>
        <w:rPr/>
        <w:t>a</w:t>
      </w:r>
      <w:r>
        <w:rPr>
          <w:spacing w:val="-2"/>
        </w:rPr>
        <w:t> </w:t>
      </w:r>
      <w:r>
        <w:rPr/>
        <w:t>realizována neobvyklým a současně velmi inspirativním způsobem. Ahmed Ketfi-Cherif, architekt mechatronické syntézy</w:t>
      </w:r>
      <w:r>
        <w:rPr>
          <w:spacing w:val="-13"/>
        </w:rPr>
        <w:t> </w:t>
      </w:r>
      <w:r>
        <w:rPr/>
        <w:t>Renaultu,</w:t>
      </w:r>
      <w:r>
        <w:rPr>
          <w:spacing w:val="-13"/>
        </w:rPr>
        <w:t> </w:t>
      </w:r>
      <w:r>
        <w:rPr/>
        <w:t>připomíná</w:t>
      </w:r>
      <w:r>
        <w:rPr>
          <w:spacing w:val="-13"/>
        </w:rPr>
        <w:t> </w:t>
      </w:r>
      <w:r>
        <w:rPr/>
        <w:t>období,</w:t>
      </w:r>
      <w:r>
        <w:rPr>
          <w:spacing w:val="-13"/>
        </w:rPr>
        <w:t> </w:t>
      </w:r>
      <w:r>
        <w:rPr/>
        <w:t>kdy</w:t>
      </w:r>
      <w:r>
        <w:rPr>
          <w:spacing w:val="-13"/>
        </w:rPr>
        <w:t> </w:t>
      </w:r>
      <w:r>
        <w:rPr/>
        <w:t>bylo</w:t>
      </w:r>
      <w:r>
        <w:rPr>
          <w:spacing w:val="-9"/>
        </w:rPr>
        <w:t> </w:t>
      </w:r>
      <w:r>
        <w:rPr/>
        <w:t>potřeba</w:t>
      </w:r>
      <w:r>
        <w:rPr>
          <w:spacing w:val="-10"/>
        </w:rPr>
        <w:t> </w:t>
      </w:r>
      <w:r>
        <w:rPr/>
        <w:t>přeměnit</w:t>
      </w:r>
      <w:r>
        <w:rPr>
          <w:spacing w:val="-11"/>
        </w:rPr>
        <w:t> </w:t>
      </w:r>
      <w:r>
        <w:rPr/>
        <w:t>model</w:t>
      </w:r>
      <w:r>
        <w:rPr>
          <w:spacing w:val="-12"/>
        </w:rPr>
        <w:t> </w:t>
      </w:r>
      <w:r>
        <w:rPr/>
        <w:t>konceptu</w:t>
      </w:r>
      <w:r>
        <w:rPr>
          <w:spacing w:val="-10"/>
        </w:rPr>
        <w:t> </w:t>
      </w:r>
      <w:r>
        <w:rPr/>
        <w:t>z</w:t>
      </w:r>
      <w:r>
        <w:rPr>
          <w:spacing w:val="-12"/>
        </w:rPr>
        <w:t> </w:t>
      </w:r>
      <w:r>
        <w:rPr/>
        <w:t>LEGA</w:t>
      </w:r>
      <w:r>
        <w:rPr>
          <w:spacing w:val="-12"/>
        </w:rPr>
        <w:t> </w:t>
      </w:r>
      <w:r>
        <w:rPr/>
        <w:t>na</w:t>
      </w:r>
      <w:r>
        <w:rPr>
          <w:spacing w:val="-6"/>
        </w:rPr>
        <w:t> </w:t>
      </w:r>
      <w:r>
        <w:rPr/>
        <w:t>skutečnou pohonnou</w:t>
      </w:r>
      <w:r>
        <w:rPr>
          <w:spacing w:val="-3"/>
        </w:rPr>
        <w:t> </w:t>
      </w:r>
      <w:r>
        <w:rPr/>
        <w:t>jednotku.</w:t>
      </w:r>
    </w:p>
    <w:p>
      <w:pPr>
        <w:pStyle w:val="BodyText"/>
        <w:spacing w:before="4"/>
        <w:rPr>
          <w:sz w:val="18"/>
        </w:rPr>
      </w:pPr>
    </w:p>
    <w:p>
      <w:pPr>
        <w:pStyle w:val="BodyText"/>
        <w:spacing w:line="204" w:lineRule="auto"/>
        <w:ind w:left="100" w:right="120"/>
        <w:jc w:val="both"/>
      </w:pPr>
      <w:r>
        <w:rPr/>
        <w:t>Po chvíli uspokojení přichází chvíle výzvy: zhmotnit a vdechnout život budoucí hybridní pohonné jednotce</w:t>
      </w:r>
      <w:r>
        <w:rPr>
          <w:spacing w:val="-6"/>
        </w:rPr>
        <w:t> </w:t>
      </w:r>
      <w:r>
        <w:rPr/>
        <w:t>E-TECH.</w:t>
      </w:r>
      <w:r>
        <w:rPr>
          <w:spacing w:val="-8"/>
        </w:rPr>
        <w:t> </w:t>
      </w:r>
      <w:r>
        <w:rPr/>
        <w:t>Nicolas</w:t>
      </w:r>
      <w:r>
        <w:rPr>
          <w:spacing w:val="-6"/>
        </w:rPr>
        <w:t> </w:t>
      </w:r>
      <w:r>
        <w:rPr/>
        <w:t>Fremau,</w:t>
      </w:r>
      <w:r>
        <w:rPr>
          <w:spacing w:val="-7"/>
        </w:rPr>
        <w:t> </w:t>
      </w:r>
      <w:r>
        <w:rPr/>
        <w:t>tvůrce</w:t>
      </w:r>
      <w:r>
        <w:rPr>
          <w:spacing w:val="-10"/>
        </w:rPr>
        <w:t> </w:t>
      </w:r>
      <w:r>
        <w:rPr/>
        <w:t>modelu</w:t>
      </w:r>
      <w:r>
        <w:rPr>
          <w:spacing w:val="-7"/>
        </w:rPr>
        <w:t> </w:t>
      </w:r>
      <w:r>
        <w:rPr/>
        <w:t>prototypu</w:t>
      </w:r>
      <w:r>
        <w:rPr>
          <w:spacing w:val="-4"/>
        </w:rPr>
        <w:t> </w:t>
      </w:r>
      <w:r>
        <w:rPr/>
        <w:t>z</w:t>
      </w:r>
      <w:r>
        <w:rPr>
          <w:spacing w:val="-7"/>
        </w:rPr>
        <w:t> </w:t>
      </w:r>
      <w:r>
        <w:rPr/>
        <w:t>LEGA,</w:t>
      </w:r>
      <w:r>
        <w:rPr>
          <w:spacing w:val="-7"/>
        </w:rPr>
        <w:t> </w:t>
      </w:r>
      <w:r>
        <w:rPr/>
        <w:t>se</w:t>
      </w:r>
      <w:r>
        <w:rPr>
          <w:spacing w:val="-10"/>
        </w:rPr>
        <w:t> </w:t>
      </w:r>
      <w:r>
        <w:rPr/>
        <w:t>obrací</w:t>
      </w:r>
      <w:r>
        <w:rPr>
          <w:spacing w:val="-7"/>
        </w:rPr>
        <w:t> </w:t>
      </w:r>
      <w:r>
        <w:rPr/>
        <w:t>na</w:t>
      </w:r>
      <w:r>
        <w:rPr>
          <w:spacing w:val="-5"/>
        </w:rPr>
        <w:t> </w:t>
      </w:r>
      <w:r>
        <w:rPr/>
        <w:t>řadu</w:t>
      </w:r>
      <w:r>
        <w:rPr>
          <w:spacing w:val="-3"/>
        </w:rPr>
        <w:t> </w:t>
      </w:r>
      <w:r>
        <w:rPr/>
        <w:t>kolegů</w:t>
      </w:r>
      <w:r>
        <w:rPr>
          <w:spacing w:val="-7"/>
        </w:rPr>
        <w:t> </w:t>
      </w:r>
      <w:r>
        <w:rPr/>
        <w:t>ze</w:t>
      </w:r>
      <w:r>
        <w:rPr>
          <w:spacing w:val="-10"/>
        </w:rPr>
        <w:t> </w:t>
      </w:r>
      <w:r>
        <w:rPr/>
        <w:t>svého pracoviště,</w:t>
      </w:r>
      <w:r>
        <w:rPr>
          <w:spacing w:val="-8"/>
        </w:rPr>
        <w:t> </w:t>
      </w:r>
      <w:r>
        <w:rPr/>
        <w:t>aby</w:t>
      </w:r>
      <w:r>
        <w:rPr>
          <w:spacing w:val="-8"/>
        </w:rPr>
        <w:t> </w:t>
      </w:r>
      <w:r>
        <w:rPr/>
        <w:t>si</w:t>
      </w:r>
      <w:r>
        <w:rPr>
          <w:spacing w:val="-8"/>
        </w:rPr>
        <w:t> </w:t>
      </w:r>
      <w:r>
        <w:rPr/>
        <w:t>ověřil,</w:t>
      </w:r>
      <w:r>
        <w:rPr>
          <w:spacing w:val="-7"/>
        </w:rPr>
        <w:t> </w:t>
      </w:r>
      <w:r>
        <w:rPr/>
        <w:t>jestli</w:t>
      </w:r>
      <w:r>
        <w:rPr>
          <w:spacing w:val="-8"/>
        </w:rPr>
        <w:t> </w:t>
      </w:r>
      <w:r>
        <w:rPr/>
        <w:t>tento</w:t>
      </w:r>
      <w:r>
        <w:rPr>
          <w:spacing w:val="-8"/>
        </w:rPr>
        <w:t> </w:t>
      </w:r>
      <w:r>
        <w:rPr/>
        <w:t>inovativní</w:t>
      </w:r>
      <w:r>
        <w:rPr>
          <w:spacing w:val="-8"/>
        </w:rPr>
        <w:t> </w:t>
      </w:r>
      <w:r>
        <w:rPr/>
        <w:t>systém</w:t>
      </w:r>
      <w:r>
        <w:rPr>
          <w:spacing w:val="-8"/>
        </w:rPr>
        <w:t> </w:t>
      </w:r>
      <w:r>
        <w:rPr/>
        <w:t>bez</w:t>
      </w:r>
      <w:r>
        <w:rPr>
          <w:spacing w:val="-8"/>
        </w:rPr>
        <w:t> </w:t>
      </w:r>
      <w:r>
        <w:rPr/>
        <w:t>spojky,</w:t>
      </w:r>
      <w:r>
        <w:rPr>
          <w:spacing w:val="-7"/>
        </w:rPr>
        <w:t> </w:t>
      </w:r>
      <w:r>
        <w:rPr/>
        <w:t>který</w:t>
      </w:r>
      <w:r>
        <w:rPr>
          <w:spacing w:val="-9"/>
        </w:rPr>
        <w:t> </w:t>
      </w:r>
      <w:r>
        <w:rPr/>
        <w:t>si</w:t>
      </w:r>
      <w:r>
        <w:rPr>
          <w:spacing w:val="-7"/>
        </w:rPr>
        <w:t> </w:t>
      </w:r>
      <w:r>
        <w:rPr/>
        <w:t>vymyslel,</w:t>
      </w:r>
      <w:r>
        <w:rPr>
          <w:spacing w:val="-8"/>
        </w:rPr>
        <w:t> </w:t>
      </w:r>
      <w:r>
        <w:rPr/>
        <w:t>je</w:t>
      </w:r>
      <w:r>
        <w:rPr>
          <w:spacing w:val="-10"/>
        </w:rPr>
        <w:t> </w:t>
      </w:r>
      <w:r>
        <w:rPr/>
        <w:t>možné</w:t>
      </w:r>
      <w:r>
        <w:rPr>
          <w:spacing w:val="-10"/>
        </w:rPr>
        <w:t> </w:t>
      </w:r>
      <w:r>
        <w:rPr/>
        <w:t>používat, a jestli je možné očekávat, že si zákazníci takovou věc objednají. Obrátil se zejména na Ahmeda Ketfiho-Cherifa, odborníka na kontrolu, aby si ověřil, zda plánované přechody mezi jednotlivými režimy provozu (v té době „město“, „okresní silnice“ a „dálnice“) jsou dosažitelné pouze </w:t>
      </w:r>
      <w:r>
        <w:rPr>
          <w:spacing w:val="2"/>
        </w:rPr>
        <w:t>se </w:t>
      </w:r>
      <w:r>
        <w:rPr/>
        <w:t>zubovou spojkou.</w:t>
      </w:r>
    </w:p>
    <w:p>
      <w:pPr>
        <w:pStyle w:val="BodyText"/>
        <w:rPr>
          <w:sz w:val="20"/>
        </w:rPr>
      </w:pPr>
    </w:p>
    <w:p>
      <w:pPr>
        <w:pStyle w:val="BodyText"/>
        <w:rPr>
          <w:sz w:val="20"/>
        </w:rPr>
      </w:pPr>
    </w:p>
    <w:p>
      <w:pPr>
        <w:pStyle w:val="BodyText"/>
        <w:spacing w:before="4"/>
        <w:rPr>
          <w:sz w:val="13"/>
        </w:rPr>
      </w:pPr>
      <w:r>
        <w:rPr/>
        <w:drawing>
          <wp:anchor distT="0" distB="0" distL="0" distR="0" allowOverlap="1" layoutInCell="1" locked="0" behindDoc="0" simplePos="0" relativeHeight="2">
            <wp:simplePos x="0" y="0"/>
            <wp:positionH relativeFrom="page">
              <wp:posOffset>914400</wp:posOffset>
            </wp:positionH>
            <wp:positionV relativeFrom="paragraph">
              <wp:posOffset>146862</wp:posOffset>
            </wp:positionV>
            <wp:extent cx="2031376" cy="2712720"/>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2031376" cy="2712720"/>
                    </a:xfrm>
                    <a:prstGeom prst="rect">
                      <a:avLst/>
                    </a:prstGeom>
                  </pic:spPr>
                </pic:pic>
              </a:graphicData>
            </a:graphic>
          </wp:anchor>
        </w:drawing>
      </w:r>
    </w:p>
    <w:p>
      <w:pPr>
        <w:pStyle w:val="BodyText"/>
        <w:spacing w:before="3"/>
        <w:rPr>
          <w:sz w:val="18"/>
        </w:rPr>
      </w:pPr>
    </w:p>
    <w:p>
      <w:pPr>
        <w:spacing w:before="0"/>
        <w:ind w:left="100" w:right="0" w:firstLine="0"/>
        <w:jc w:val="both"/>
        <w:rPr>
          <w:rFonts w:ascii="Arial" w:hAnsi="Arial"/>
          <w:i/>
          <w:sz w:val="22"/>
        </w:rPr>
      </w:pPr>
      <w:r>
        <w:rPr>
          <w:rFonts w:ascii="Arial" w:hAnsi="Arial"/>
          <w:i/>
          <w:sz w:val="22"/>
        </w:rPr>
        <w:t>Přejít</w:t>
      </w:r>
      <w:r>
        <w:rPr>
          <w:rFonts w:ascii="Arial" w:hAnsi="Arial"/>
          <w:i/>
          <w:spacing w:val="-33"/>
          <w:sz w:val="22"/>
        </w:rPr>
        <w:t> </w:t>
      </w:r>
      <w:r>
        <w:rPr>
          <w:rFonts w:ascii="Arial" w:hAnsi="Arial"/>
          <w:i/>
          <w:sz w:val="22"/>
        </w:rPr>
        <w:t>od</w:t>
      </w:r>
      <w:r>
        <w:rPr>
          <w:rFonts w:ascii="Arial" w:hAnsi="Arial"/>
          <w:i/>
          <w:spacing w:val="-33"/>
          <w:sz w:val="22"/>
        </w:rPr>
        <w:t> </w:t>
      </w:r>
      <w:r>
        <w:rPr>
          <w:rFonts w:ascii="Arial" w:hAnsi="Arial"/>
          <w:i/>
          <w:sz w:val="22"/>
        </w:rPr>
        <w:t>dobrodružství</w:t>
      </w:r>
      <w:r>
        <w:rPr>
          <w:rFonts w:ascii="Arial" w:hAnsi="Arial"/>
          <w:i/>
          <w:spacing w:val="-32"/>
          <w:sz w:val="22"/>
        </w:rPr>
        <w:t> </w:t>
      </w:r>
      <w:r>
        <w:rPr>
          <w:rFonts w:ascii="Arial" w:hAnsi="Arial"/>
          <w:i/>
          <w:sz w:val="22"/>
        </w:rPr>
        <w:t>s</w:t>
      </w:r>
      <w:r>
        <w:rPr>
          <w:rFonts w:ascii="Arial" w:hAnsi="Arial"/>
          <w:i/>
          <w:spacing w:val="-32"/>
          <w:sz w:val="22"/>
        </w:rPr>
        <w:t> </w:t>
      </w:r>
      <w:r>
        <w:rPr>
          <w:rFonts w:ascii="Arial" w:hAnsi="Arial"/>
          <w:i/>
          <w:sz w:val="22"/>
        </w:rPr>
        <w:t>LEGEM</w:t>
      </w:r>
      <w:r>
        <w:rPr>
          <w:rFonts w:ascii="Arial" w:hAnsi="Arial"/>
          <w:i/>
          <w:spacing w:val="-32"/>
          <w:sz w:val="22"/>
        </w:rPr>
        <w:t> </w:t>
      </w:r>
      <w:r>
        <w:rPr>
          <w:rFonts w:ascii="Arial" w:hAnsi="Arial"/>
          <w:i/>
          <w:sz w:val="22"/>
        </w:rPr>
        <w:t>ke</w:t>
      </w:r>
      <w:r>
        <w:rPr>
          <w:rFonts w:ascii="Arial" w:hAnsi="Arial"/>
          <w:i/>
          <w:spacing w:val="-32"/>
          <w:sz w:val="22"/>
        </w:rPr>
        <w:t> </w:t>
      </w:r>
      <w:r>
        <w:rPr>
          <w:rFonts w:ascii="Arial" w:hAnsi="Arial"/>
          <w:i/>
          <w:sz w:val="22"/>
        </w:rPr>
        <w:t>skutečnosti</w:t>
      </w:r>
      <w:r>
        <w:rPr>
          <w:rFonts w:ascii="Arial" w:hAnsi="Arial"/>
          <w:i/>
          <w:spacing w:val="-32"/>
          <w:sz w:val="22"/>
        </w:rPr>
        <w:t> </w:t>
      </w:r>
      <w:r>
        <w:rPr>
          <w:rFonts w:ascii="Arial" w:hAnsi="Arial"/>
          <w:i/>
          <w:sz w:val="22"/>
        </w:rPr>
        <w:t>byla</w:t>
      </w:r>
      <w:r>
        <w:rPr>
          <w:rFonts w:ascii="Arial" w:hAnsi="Arial"/>
          <w:i/>
          <w:spacing w:val="-33"/>
          <w:sz w:val="22"/>
        </w:rPr>
        <w:t> </w:t>
      </w:r>
      <w:r>
        <w:rPr>
          <w:rFonts w:ascii="Arial" w:hAnsi="Arial"/>
          <w:i/>
          <w:sz w:val="22"/>
        </w:rPr>
        <w:t>obrovská</w:t>
      </w:r>
      <w:r>
        <w:rPr>
          <w:rFonts w:ascii="Arial" w:hAnsi="Arial"/>
          <w:i/>
          <w:spacing w:val="-32"/>
          <w:sz w:val="22"/>
        </w:rPr>
        <w:t> </w:t>
      </w:r>
      <w:r>
        <w:rPr>
          <w:rFonts w:ascii="Arial" w:hAnsi="Arial"/>
          <w:i/>
          <w:sz w:val="22"/>
        </w:rPr>
        <w:t>výzva.</w:t>
      </w:r>
      <w:r>
        <w:rPr>
          <w:rFonts w:ascii="Arial" w:hAnsi="Arial"/>
          <w:i/>
          <w:spacing w:val="-32"/>
          <w:sz w:val="22"/>
        </w:rPr>
        <w:t> </w:t>
      </w:r>
      <w:r>
        <w:rPr>
          <w:rFonts w:ascii="Arial" w:hAnsi="Arial"/>
          <w:i/>
          <w:sz w:val="22"/>
        </w:rPr>
        <w:t>V</w:t>
      </w:r>
      <w:r>
        <w:rPr>
          <w:rFonts w:ascii="Arial" w:hAnsi="Arial"/>
          <w:i/>
          <w:spacing w:val="-32"/>
          <w:sz w:val="22"/>
        </w:rPr>
        <w:t> </w:t>
      </w:r>
      <w:r>
        <w:rPr>
          <w:rFonts w:ascii="Arial" w:hAnsi="Arial"/>
          <w:i/>
          <w:sz w:val="22"/>
        </w:rPr>
        <w:t>lidské</w:t>
      </w:r>
      <w:r>
        <w:rPr>
          <w:rFonts w:ascii="Arial" w:hAnsi="Arial"/>
          <w:i/>
          <w:spacing w:val="-33"/>
          <w:sz w:val="22"/>
        </w:rPr>
        <w:t> </w:t>
      </w:r>
      <w:r>
        <w:rPr>
          <w:rFonts w:ascii="Arial" w:hAnsi="Arial"/>
          <w:i/>
          <w:sz w:val="22"/>
        </w:rPr>
        <w:t>rovině</w:t>
      </w:r>
      <w:r>
        <w:rPr>
          <w:rFonts w:ascii="Arial" w:hAnsi="Arial"/>
          <w:i/>
          <w:spacing w:val="-32"/>
          <w:sz w:val="22"/>
        </w:rPr>
        <w:t> </w:t>
      </w:r>
      <w:r>
        <w:rPr>
          <w:rFonts w:ascii="Arial" w:hAnsi="Arial"/>
          <w:i/>
          <w:sz w:val="22"/>
        </w:rPr>
        <w:t>mne</w:t>
      </w:r>
      <w:r>
        <w:rPr>
          <w:rFonts w:ascii="Arial" w:hAnsi="Arial"/>
          <w:i/>
          <w:spacing w:val="-33"/>
          <w:sz w:val="22"/>
        </w:rPr>
        <w:t> </w:t>
      </w:r>
      <w:r>
        <w:rPr>
          <w:rFonts w:ascii="Arial" w:hAnsi="Arial"/>
          <w:i/>
          <w:sz w:val="22"/>
        </w:rPr>
        <w:t>to</w:t>
      </w:r>
      <w:r>
        <w:rPr>
          <w:rFonts w:ascii="Arial" w:hAnsi="Arial"/>
          <w:i/>
          <w:spacing w:val="-32"/>
          <w:sz w:val="22"/>
        </w:rPr>
        <w:t> </w:t>
      </w:r>
      <w:r>
        <w:rPr>
          <w:rFonts w:ascii="Arial" w:hAnsi="Arial"/>
          <w:i/>
          <w:sz w:val="22"/>
        </w:rPr>
        <w:t>velmi</w:t>
      </w:r>
    </w:p>
    <w:p>
      <w:pPr>
        <w:spacing w:before="15"/>
        <w:ind w:left="100" w:right="0" w:firstLine="0"/>
        <w:jc w:val="both"/>
        <w:rPr>
          <w:rFonts w:ascii="Arial" w:hAnsi="Arial"/>
          <w:i/>
          <w:sz w:val="22"/>
        </w:rPr>
      </w:pPr>
      <w:r>
        <w:rPr>
          <w:rFonts w:ascii="Arial" w:hAnsi="Arial"/>
          <w:i/>
          <w:sz w:val="22"/>
        </w:rPr>
        <w:t>obohatilo. Ahmed Ketfi-Cherif, architekt mechatronické syntézy Renaultu</w:t>
      </w:r>
    </w:p>
    <w:p>
      <w:pPr>
        <w:pStyle w:val="BodyText"/>
        <w:rPr>
          <w:rFonts w:ascii="Arial"/>
          <w:i/>
        </w:rPr>
      </w:pPr>
    </w:p>
    <w:p>
      <w:pPr>
        <w:pStyle w:val="BodyText"/>
        <w:spacing w:before="3"/>
        <w:rPr>
          <w:rFonts w:ascii="Arial"/>
          <w:i/>
          <w:sz w:val="20"/>
        </w:rPr>
      </w:pPr>
    </w:p>
    <w:p>
      <w:pPr>
        <w:pStyle w:val="Heading2"/>
        <w:spacing w:line="381" w:lineRule="exact"/>
      </w:pPr>
      <w:r>
        <w:rPr>
          <w:color w:val="2D74B5"/>
        </w:rPr>
        <w:t>POTŘEBA DOLADĚNÍ</w:t>
      </w:r>
    </w:p>
    <w:p>
      <w:pPr>
        <w:pStyle w:val="BodyText"/>
        <w:spacing w:line="204" w:lineRule="auto" w:before="16"/>
        <w:ind w:left="100" w:right="115"/>
        <w:jc w:val="both"/>
      </w:pPr>
      <w:r>
        <w:rPr/>
        <w:t>V centru dění je tedy zubová spojka. Tento díl nahrazuje klasický synchronizační kroužek. Převodovka se zubovými spojkami má velmi dobrou účinnost právě díky snížení počtu dílů, mezi kterými dochází ke tření. Tato technologie se používá v motorsportu, kde není nedostatek plynulosti při řazení takový problém.</w:t>
      </w:r>
      <w:r>
        <w:rPr>
          <w:spacing w:val="-9"/>
        </w:rPr>
        <w:t> </w:t>
      </w:r>
      <w:r>
        <w:rPr/>
        <w:t>Naopak</w:t>
      </w:r>
      <w:r>
        <w:rPr>
          <w:spacing w:val="-8"/>
        </w:rPr>
        <w:t> </w:t>
      </w:r>
      <w:r>
        <w:rPr/>
        <w:t>u</w:t>
      </w:r>
      <w:r>
        <w:rPr>
          <w:spacing w:val="-9"/>
        </w:rPr>
        <w:t> </w:t>
      </w:r>
      <w:r>
        <w:rPr/>
        <w:t>sériových</w:t>
      </w:r>
      <w:r>
        <w:rPr>
          <w:spacing w:val="-5"/>
        </w:rPr>
        <w:t> </w:t>
      </w:r>
      <w:r>
        <w:rPr/>
        <w:t>modelů</w:t>
      </w:r>
      <w:r>
        <w:rPr>
          <w:spacing w:val="-8"/>
        </w:rPr>
        <w:t> </w:t>
      </w:r>
      <w:r>
        <w:rPr/>
        <w:t>je</w:t>
      </w:r>
      <w:r>
        <w:rPr>
          <w:spacing w:val="-7"/>
        </w:rPr>
        <w:t> </w:t>
      </w:r>
      <w:r>
        <w:rPr/>
        <w:t>naprosto</w:t>
      </w:r>
      <w:r>
        <w:rPr>
          <w:spacing w:val="-9"/>
        </w:rPr>
        <w:t> </w:t>
      </w:r>
      <w:r>
        <w:rPr/>
        <w:t>nezbytné</w:t>
      </w:r>
      <w:r>
        <w:rPr>
          <w:spacing w:val="-7"/>
        </w:rPr>
        <w:t> </w:t>
      </w:r>
      <w:r>
        <w:rPr/>
        <w:t>nabídnout</w:t>
      </w:r>
      <w:r>
        <w:rPr>
          <w:spacing w:val="-9"/>
        </w:rPr>
        <w:t> </w:t>
      </w:r>
      <w:r>
        <w:rPr/>
        <w:t>plynulé</w:t>
      </w:r>
      <w:r>
        <w:rPr>
          <w:spacing w:val="-10"/>
        </w:rPr>
        <w:t> </w:t>
      </w:r>
      <w:r>
        <w:rPr/>
        <w:t>řazení,</w:t>
      </w:r>
      <w:r>
        <w:rPr>
          <w:spacing w:val="-8"/>
        </w:rPr>
        <w:t> </w:t>
      </w:r>
      <w:r>
        <w:rPr/>
        <w:t>což</w:t>
      </w:r>
      <w:r>
        <w:rPr>
          <w:spacing w:val="-4"/>
        </w:rPr>
        <w:t> </w:t>
      </w:r>
      <w:r>
        <w:rPr/>
        <w:t>je</w:t>
      </w:r>
      <w:r>
        <w:rPr>
          <w:spacing w:val="-10"/>
        </w:rPr>
        <w:t> </w:t>
      </w:r>
      <w:r>
        <w:rPr/>
        <w:t>v</w:t>
      </w:r>
      <w:r>
        <w:rPr>
          <w:spacing w:val="-7"/>
        </w:rPr>
        <w:t> </w:t>
      </w:r>
      <w:r>
        <w:rPr/>
        <w:t>souladu s očekáváním</w:t>
      </w:r>
      <w:r>
        <w:rPr>
          <w:spacing w:val="-4"/>
        </w:rPr>
        <w:t> </w:t>
      </w:r>
      <w:r>
        <w:rPr/>
        <w:t>zákazníků.</w:t>
      </w:r>
    </w:p>
    <w:p>
      <w:pPr>
        <w:pStyle w:val="BodyText"/>
        <w:spacing w:line="204" w:lineRule="auto"/>
        <w:ind w:left="100" w:right="120"/>
        <w:jc w:val="both"/>
      </w:pPr>
      <w:r>
        <w:rPr/>
        <w:t>„Zubové spojky se využívají ve Formuli 1 respektive pro závodní motory. V případě pohonné jednotky určené pro ‘širokou veřejnost’ by to však bylo něco zcela nového a nevídaného. Bylo potřeba, aby tento prvek mohli snadno používat pan a paní Novákovi,“ zjednodušuje Ahmed Ketfi-Cherif.</w:t>
      </w:r>
    </w:p>
    <w:p>
      <w:pPr>
        <w:spacing w:after="0" w:line="204" w:lineRule="auto"/>
        <w:jc w:val="both"/>
        <w:sectPr>
          <w:pgSz w:w="11910" w:h="16840"/>
          <w:pgMar w:header="0" w:footer="998" w:top="1480" w:bottom="1180" w:left="1340" w:right="1320"/>
        </w:sectPr>
      </w:pPr>
    </w:p>
    <w:p>
      <w:pPr>
        <w:pStyle w:val="BodyText"/>
        <w:spacing w:before="11"/>
        <w:rPr>
          <w:sz w:val="7"/>
        </w:rPr>
      </w:pPr>
    </w:p>
    <w:p>
      <w:pPr>
        <w:pStyle w:val="BodyText"/>
        <w:ind w:left="100"/>
        <w:rPr>
          <w:sz w:val="20"/>
        </w:rPr>
      </w:pPr>
      <w:r>
        <w:rPr>
          <w:sz w:val="20"/>
        </w:rPr>
        <w:drawing>
          <wp:inline distT="0" distB="0" distL="0" distR="0">
            <wp:extent cx="3858030" cy="2168842"/>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3858030" cy="2168842"/>
                    </a:xfrm>
                    <a:prstGeom prst="rect">
                      <a:avLst/>
                    </a:prstGeom>
                  </pic:spPr>
                </pic:pic>
              </a:graphicData>
            </a:graphic>
          </wp:inline>
        </w:drawing>
      </w:r>
      <w:r>
        <w:rPr>
          <w:sz w:val="20"/>
        </w:rPr>
      </w:r>
    </w:p>
    <w:p>
      <w:pPr>
        <w:pStyle w:val="BodyText"/>
        <w:rPr>
          <w:sz w:val="13"/>
        </w:rPr>
      </w:pPr>
    </w:p>
    <w:p>
      <w:pPr>
        <w:spacing w:before="7"/>
        <w:ind w:left="100" w:right="0" w:firstLine="0"/>
        <w:jc w:val="both"/>
        <w:rPr>
          <w:rFonts w:ascii="Calibri-BoldItalic" w:hAnsi="Calibri-BoldItalic"/>
          <w:b/>
          <w:i/>
          <w:sz w:val="22"/>
        </w:rPr>
      </w:pPr>
      <w:r>
        <w:rPr>
          <w:rFonts w:ascii="Calibri-BoldItalic" w:hAnsi="Calibri-BoldItalic"/>
          <w:b/>
          <w:i/>
          <w:sz w:val="22"/>
        </w:rPr>
        <w:t>Zubové spojky jsou v centru úvah</w:t>
      </w:r>
    </w:p>
    <w:p>
      <w:pPr>
        <w:spacing w:line="254" w:lineRule="auto" w:before="3"/>
        <w:ind w:left="100" w:right="125" w:firstLine="0"/>
        <w:jc w:val="both"/>
        <w:rPr>
          <w:rFonts w:ascii="Arial" w:hAnsi="Arial"/>
          <w:i/>
          <w:sz w:val="22"/>
        </w:rPr>
      </w:pPr>
      <w:r>
        <w:rPr>
          <w:rFonts w:ascii="Arial" w:hAnsi="Arial"/>
          <w:i/>
          <w:w w:val="95"/>
          <w:sz w:val="22"/>
        </w:rPr>
        <w:t>Tento</w:t>
      </w:r>
      <w:r>
        <w:rPr>
          <w:rFonts w:ascii="Arial" w:hAnsi="Arial"/>
          <w:i/>
          <w:spacing w:val="-37"/>
          <w:w w:val="95"/>
          <w:sz w:val="22"/>
        </w:rPr>
        <w:t> </w:t>
      </w:r>
      <w:r>
        <w:rPr>
          <w:rFonts w:ascii="Arial" w:hAnsi="Arial"/>
          <w:i/>
          <w:w w:val="95"/>
          <w:sz w:val="22"/>
        </w:rPr>
        <w:t>úkol</w:t>
      </w:r>
      <w:r>
        <w:rPr>
          <w:rFonts w:ascii="Arial" w:hAnsi="Arial"/>
          <w:i/>
          <w:spacing w:val="-37"/>
          <w:w w:val="95"/>
          <w:sz w:val="22"/>
        </w:rPr>
        <w:t> </w:t>
      </w:r>
      <w:r>
        <w:rPr>
          <w:rFonts w:ascii="Arial" w:hAnsi="Arial"/>
          <w:i/>
          <w:w w:val="95"/>
          <w:sz w:val="22"/>
        </w:rPr>
        <w:t>však</w:t>
      </w:r>
      <w:r>
        <w:rPr>
          <w:rFonts w:ascii="Arial" w:hAnsi="Arial"/>
          <w:i/>
          <w:spacing w:val="-36"/>
          <w:w w:val="95"/>
          <w:sz w:val="22"/>
        </w:rPr>
        <w:t> </w:t>
      </w:r>
      <w:r>
        <w:rPr>
          <w:rFonts w:ascii="Arial" w:hAnsi="Arial"/>
          <w:i/>
          <w:w w:val="95"/>
          <w:sz w:val="22"/>
        </w:rPr>
        <w:t>nebyl</w:t>
      </w:r>
      <w:r>
        <w:rPr>
          <w:rFonts w:ascii="Arial" w:hAnsi="Arial"/>
          <w:i/>
          <w:spacing w:val="-37"/>
          <w:w w:val="95"/>
          <w:sz w:val="22"/>
        </w:rPr>
        <w:t> </w:t>
      </w:r>
      <w:r>
        <w:rPr>
          <w:rFonts w:ascii="Arial" w:hAnsi="Arial"/>
          <w:i/>
          <w:w w:val="95"/>
          <w:sz w:val="22"/>
        </w:rPr>
        <w:t>vůbec</w:t>
      </w:r>
      <w:r>
        <w:rPr>
          <w:rFonts w:ascii="Arial" w:hAnsi="Arial"/>
          <w:i/>
          <w:spacing w:val="-35"/>
          <w:w w:val="95"/>
          <w:sz w:val="22"/>
        </w:rPr>
        <w:t> </w:t>
      </w:r>
      <w:r>
        <w:rPr>
          <w:rFonts w:ascii="Arial" w:hAnsi="Arial"/>
          <w:i/>
          <w:w w:val="95"/>
          <w:sz w:val="22"/>
        </w:rPr>
        <w:t>snadný,</w:t>
      </w:r>
      <w:r>
        <w:rPr>
          <w:rFonts w:ascii="Arial" w:hAnsi="Arial"/>
          <w:i/>
          <w:spacing w:val="-38"/>
          <w:w w:val="95"/>
          <w:sz w:val="22"/>
        </w:rPr>
        <w:t> </w:t>
      </w:r>
      <w:r>
        <w:rPr>
          <w:rFonts w:ascii="Arial" w:hAnsi="Arial"/>
          <w:i/>
          <w:w w:val="95"/>
          <w:sz w:val="22"/>
        </w:rPr>
        <w:t>neboť</w:t>
      </w:r>
      <w:r>
        <w:rPr>
          <w:rFonts w:ascii="Arial" w:hAnsi="Arial"/>
          <w:i/>
          <w:spacing w:val="-37"/>
          <w:w w:val="95"/>
          <w:sz w:val="22"/>
        </w:rPr>
        <w:t> </w:t>
      </w:r>
      <w:r>
        <w:rPr>
          <w:rFonts w:ascii="Arial" w:hAnsi="Arial"/>
          <w:i/>
          <w:w w:val="95"/>
          <w:sz w:val="22"/>
        </w:rPr>
        <w:t>zubové</w:t>
      </w:r>
      <w:r>
        <w:rPr>
          <w:rFonts w:ascii="Arial" w:hAnsi="Arial"/>
          <w:i/>
          <w:spacing w:val="-39"/>
          <w:w w:val="95"/>
          <w:sz w:val="22"/>
        </w:rPr>
        <w:t> </w:t>
      </w:r>
      <w:r>
        <w:rPr>
          <w:rFonts w:ascii="Arial" w:hAnsi="Arial"/>
          <w:i/>
          <w:w w:val="95"/>
          <w:sz w:val="22"/>
        </w:rPr>
        <w:t>spojky</w:t>
      </w:r>
      <w:r>
        <w:rPr>
          <w:rFonts w:ascii="Arial" w:hAnsi="Arial"/>
          <w:i/>
          <w:spacing w:val="-36"/>
          <w:w w:val="95"/>
          <w:sz w:val="22"/>
        </w:rPr>
        <w:t> </w:t>
      </w:r>
      <w:r>
        <w:rPr>
          <w:rFonts w:ascii="Arial" w:hAnsi="Arial"/>
          <w:i/>
          <w:w w:val="95"/>
          <w:sz w:val="22"/>
        </w:rPr>
        <w:t>užívané</w:t>
      </w:r>
      <w:r>
        <w:rPr>
          <w:rFonts w:ascii="Arial" w:hAnsi="Arial"/>
          <w:i/>
          <w:spacing w:val="-39"/>
          <w:w w:val="95"/>
          <w:sz w:val="22"/>
        </w:rPr>
        <w:t> </w:t>
      </w:r>
      <w:r>
        <w:rPr>
          <w:rFonts w:ascii="Arial" w:hAnsi="Arial"/>
          <w:i/>
          <w:w w:val="95"/>
          <w:sz w:val="22"/>
        </w:rPr>
        <w:t>ve</w:t>
      </w:r>
      <w:r>
        <w:rPr>
          <w:rFonts w:ascii="Arial" w:hAnsi="Arial"/>
          <w:i/>
          <w:spacing w:val="-38"/>
          <w:w w:val="95"/>
          <w:sz w:val="22"/>
        </w:rPr>
        <w:t> </w:t>
      </w:r>
      <w:r>
        <w:rPr>
          <w:rFonts w:ascii="Arial" w:hAnsi="Arial"/>
          <w:i/>
          <w:w w:val="95"/>
          <w:sz w:val="22"/>
        </w:rPr>
        <w:t>Formuli</w:t>
      </w:r>
      <w:r>
        <w:rPr>
          <w:rFonts w:ascii="Arial" w:hAnsi="Arial"/>
          <w:i/>
          <w:spacing w:val="-37"/>
          <w:w w:val="95"/>
          <w:sz w:val="22"/>
        </w:rPr>
        <w:t> </w:t>
      </w:r>
      <w:r>
        <w:rPr>
          <w:rFonts w:ascii="Arial" w:hAnsi="Arial"/>
          <w:i/>
          <w:w w:val="95"/>
          <w:sz w:val="22"/>
        </w:rPr>
        <w:t>1</w:t>
      </w:r>
      <w:r>
        <w:rPr>
          <w:rFonts w:ascii="Arial" w:hAnsi="Arial"/>
          <w:i/>
          <w:spacing w:val="-37"/>
          <w:w w:val="95"/>
          <w:sz w:val="22"/>
        </w:rPr>
        <w:t> </w:t>
      </w:r>
      <w:r>
        <w:rPr>
          <w:rFonts w:ascii="Arial" w:hAnsi="Arial"/>
          <w:i/>
          <w:w w:val="95"/>
          <w:sz w:val="22"/>
        </w:rPr>
        <w:t>sice</w:t>
      </w:r>
      <w:r>
        <w:rPr>
          <w:rFonts w:ascii="Arial" w:hAnsi="Arial"/>
          <w:i/>
          <w:spacing w:val="-38"/>
          <w:w w:val="95"/>
          <w:sz w:val="22"/>
        </w:rPr>
        <w:t> </w:t>
      </w:r>
      <w:r>
        <w:rPr>
          <w:rFonts w:ascii="Arial" w:hAnsi="Arial"/>
          <w:i/>
          <w:w w:val="95"/>
          <w:sz w:val="22"/>
        </w:rPr>
        <w:t>fungují</w:t>
      </w:r>
      <w:r>
        <w:rPr>
          <w:rFonts w:ascii="Arial" w:hAnsi="Arial"/>
          <w:i/>
          <w:spacing w:val="-37"/>
          <w:w w:val="95"/>
          <w:sz w:val="22"/>
        </w:rPr>
        <w:t> </w:t>
      </w:r>
      <w:r>
        <w:rPr>
          <w:rFonts w:ascii="Arial" w:hAnsi="Arial"/>
          <w:i/>
          <w:w w:val="95"/>
          <w:sz w:val="22"/>
        </w:rPr>
        <w:t>lépe</w:t>
      </w:r>
      <w:r>
        <w:rPr>
          <w:rFonts w:ascii="Arial" w:hAnsi="Arial"/>
          <w:i/>
          <w:spacing w:val="-38"/>
          <w:w w:val="95"/>
          <w:sz w:val="22"/>
        </w:rPr>
        <w:t> </w:t>
      </w:r>
      <w:r>
        <w:rPr>
          <w:rFonts w:ascii="Arial" w:hAnsi="Arial"/>
          <w:i/>
          <w:w w:val="95"/>
          <w:sz w:val="22"/>
        </w:rPr>
        <w:t>v</w:t>
      </w:r>
      <w:r>
        <w:rPr>
          <w:rFonts w:ascii="Arial" w:hAnsi="Arial"/>
          <w:i/>
          <w:spacing w:val="-37"/>
          <w:w w:val="95"/>
          <w:sz w:val="22"/>
        </w:rPr>
        <w:t> </w:t>
      </w:r>
      <w:r>
        <w:rPr>
          <w:rFonts w:ascii="Arial" w:hAnsi="Arial"/>
          <w:i/>
          <w:w w:val="95"/>
          <w:sz w:val="22"/>
        </w:rPr>
        <w:t>čase a</w:t>
      </w:r>
      <w:r>
        <w:rPr>
          <w:rFonts w:ascii="Arial" w:hAnsi="Arial"/>
          <w:i/>
          <w:spacing w:val="-35"/>
          <w:w w:val="95"/>
          <w:sz w:val="22"/>
        </w:rPr>
        <w:t> </w:t>
      </w:r>
      <w:r>
        <w:rPr>
          <w:rFonts w:ascii="Arial" w:hAnsi="Arial"/>
          <w:i/>
          <w:w w:val="95"/>
          <w:sz w:val="22"/>
        </w:rPr>
        <w:t>jsou</w:t>
      </w:r>
      <w:r>
        <w:rPr>
          <w:rFonts w:ascii="Arial" w:hAnsi="Arial"/>
          <w:i/>
          <w:spacing w:val="-33"/>
          <w:w w:val="95"/>
          <w:sz w:val="22"/>
        </w:rPr>
        <w:t> </w:t>
      </w:r>
      <w:r>
        <w:rPr>
          <w:rFonts w:ascii="Arial" w:hAnsi="Arial"/>
          <w:i/>
          <w:w w:val="95"/>
          <w:sz w:val="22"/>
        </w:rPr>
        <w:t>a</w:t>
      </w:r>
      <w:r>
        <w:rPr>
          <w:rFonts w:ascii="Arial" w:hAnsi="Arial"/>
          <w:i/>
          <w:spacing w:val="-35"/>
          <w:w w:val="95"/>
          <w:sz w:val="22"/>
        </w:rPr>
        <w:t> </w:t>
      </w:r>
      <w:r>
        <w:rPr>
          <w:rFonts w:ascii="Arial" w:hAnsi="Arial"/>
          <w:i/>
          <w:w w:val="95"/>
          <w:sz w:val="22"/>
        </w:rPr>
        <w:t>priori</w:t>
      </w:r>
      <w:r>
        <w:rPr>
          <w:rFonts w:ascii="Arial" w:hAnsi="Arial"/>
          <w:i/>
          <w:spacing w:val="-33"/>
          <w:w w:val="95"/>
          <w:sz w:val="22"/>
        </w:rPr>
        <w:t> </w:t>
      </w:r>
      <w:r>
        <w:rPr>
          <w:rFonts w:ascii="Arial" w:hAnsi="Arial"/>
          <w:i/>
          <w:w w:val="95"/>
          <w:sz w:val="22"/>
        </w:rPr>
        <w:t>spolehlivější</w:t>
      </w:r>
      <w:r>
        <w:rPr>
          <w:rFonts w:ascii="Arial" w:hAnsi="Arial"/>
          <w:i/>
          <w:spacing w:val="-33"/>
          <w:w w:val="95"/>
          <w:sz w:val="22"/>
        </w:rPr>
        <w:t> </w:t>
      </w:r>
      <w:r>
        <w:rPr>
          <w:rFonts w:ascii="Arial" w:hAnsi="Arial"/>
          <w:i/>
          <w:w w:val="95"/>
          <w:sz w:val="22"/>
        </w:rPr>
        <w:t>než</w:t>
      </w:r>
      <w:r>
        <w:rPr>
          <w:rFonts w:ascii="Arial" w:hAnsi="Arial"/>
          <w:i/>
          <w:spacing w:val="-32"/>
          <w:w w:val="95"/>
          <w:sz w:val="22"/>
        </w:rPr>
        <w:t> </w:t>
      </w:r>
      <w:r>
        <w:rPr>
          <w:rFonts w:ascii="Arial" w:hAnsi="Arial"/>
          <w:i/>
          <w:w w:val="95"/>
          <w:sz w:val="22"/>
        </w:rPr>
        <w:t>jiné</w:t>
      </w:r>
      <w:r>
        <w:rPr>
          <w:rFonts w:ascii="Arial" w:hAnsi="Arial"/>
          <w:i/>
          <w:spacing w:val="-33"/>
          <w:w w:val="95"/>
          <w:sz w:val="22"/>
        </w:rPr>
        <w:t> </w:t>
      </w:r>
      <w:r>
        <w:rPr>
          <w:rFonts w:ascii="Arial" w:hAnsi="Arial"/>
          <w:i/>
          <w:w w:val="95"/>
          <w:sz w:val="22"/>
        </w:rPr>
        <w:t>typy,</w:t>
      </w:r>
      <w:r>
        <w:rPr>
          <w:rFonts w:ascii="Arial" w:hAnsi="Arial"/>
          <w:i/>
          <w:spacing w:val="-33"/>
          <w:w w:val="95"/>
          <w:sz w:val="22"/>
        </w:rPr>
        <w:t> </w:t>
      </w:r>
      <w:r>
        <w:rPr>
          <w:rFonts w:ascii="Arial" w:hAnsi="Arial"/>
          <w:i/>
          <w:w w:val="95"/>
          <w:sz w:val="22"/>
        </w:rPr>
        <w:t>jako</w:t>
      </w:r>
      <w:r>
        <w:rPr>
          <w:rFonts w:ascii="Arial" w:hAnsi="Arial"/>
          <w:i/>
          <w:spacing w:val="-32"/>
          <w:w w:val="95"/>
          <w:sz w:val="22"/>
        </w:rPr>
        <w:t> </w:t>
      </w:r>
      <w:r>
        <w:rPr>
          <w:rFonts w:ascii="Arial" w:hAnsi="Arial"/>
          <w:i/>
          <w:w w:val="95"/>
          <w:sz w:val="22"/>
        </w:rPr>
        <w:t>jsou</w:t>
      </w:r>
      <w:r>
        <w:rPr>
          <w:rFonts w:ascii="Arial" w:hAnsi="Arial"/>
          <w:i/>
          <w:spacing w:val="-33"/>
          <w:w w:val="95"/>
          <w:sz w:val="22"/>
        </w:rPr>
        <w:t> </w:t>
      </w:r>
      <w:r>
        <w:rPr>
          <w:rFonts w:ascii="Arial" w:hAnsi="Arial"/>
          <w:i/>
          <w:w w:val="95"/>
          <w:sz w:val="22"/>
        </w:rPr>
        <w:t>například</w:t>
      </w:r>
      <w:r>
        <w:rPr>
          <w:rFonts w:ascii="Arial" w:hAnsi="Arial"/>
          <w:i/>
          <w:spacing w:val="-33"/>
          <w:w w:val="95"/>
          <w:sz w:val="22"/>
        </w:rPr>
        <w:t> </w:t>
      </w:r>
      <w:r>
        <w:rPr>
          <w:rFonts w:ascii="Arial" w:hAnsi="Arial"/>
          <w:i/>
          <w:w w:val="95"/>
          <w:sz w:val="22"/>
        </w:rPr>
        <w:t>typy</w:t>
      </w:r>
      <w:r>
        <w:rPr>
          <w:rFonts w:ascii="Arial" w:hAnsi="Arial"/>
          <w:i/>
          <w:spacing w:val="-33"/>
          <w:w w:val="95"/>
          <w:sz w:val="22"/>
        </w:rPr>
        <w:t> </w:t>
      </w:r>
      <w:r>
        <w:rPr>
          <w:rFonts w:ascii="Arial" w:hAnsi="Arial"/>
          <w:i/>
          <w:w w:val="95"/>
          <w:sz w:val="22"/>
        </w:rPr>
        <w:t>používané</w:t>
      </w:r>
      <w:r>
        <w:rPr>
          <w:rFonts w:ascii="Arial" w:hAnsi="Arial"/>
          <w:i/>
          <w:spacing w:val="-33"/>
          <w:w w:val="95"/>
          <w:sz w:val="22"/>
        </w:rPr>
        <w:t> </w:t>
      </w:r>
      <w:r>
        <w:rPr>
          <w:rFonts w:ascii="Arial" w:hAnsi="Arial"/>
          <w:i/>
          <w:w w:val="95"/>
          <w:sz w:val="22"/>
        </w:rPr>
        <w:t>u</w:t>
      </w:r>
      <w:r>
        <w:rPr>
          <w:rFonts w:ascii="Arial" w:hAnsi="Arial"/>
          <w:i/>
          <w:spacing w:val="-32"/>
          <w:w w:val="95"/>
          <w:sz w:val="22"/>
        </w:rPr>
        <w:t> </w:t>
      </w:r>
      <w:r>
        <w:rPr>
          <w:rFonts w:ascii="Arial" w:hAnsi="Arial"/>
          <w:i/>
          <w:w w:val="95"/>
          <w:sz w:val="22"/>
        </w:rPr>
        <w:t>běžných</w:t>
      </w:r>
      <w:r>
        <w:rPr>
          <w:rFonts w:ascii="Arial" w:hAnsi="Arial"/>
          <w:i/>
          <w:spacing w:val="-35"/>
          <w:w w:val="95"/>
          <w:sz w:val="22"/>
        </w:rPr>
        <w:t> </w:t>
      </w:r>
      <w:r>
        <w:rPr>
          <w:rFonts w:ascii="Arial" w:hAnsi="Arial"/>
          <w:i/>
          <w:w w:val="95"/>
          <w:sz w:val="22"/>
        </w:rPr>
        <w:t>vozidel,</w:t>
      </w:r>
      <w:r>
        <w:rPr>
          <w:rFonts w:ascii="Arial" w:hAnsi="Arial"/>
          <w:i/>
          <w:spacing w:val="-33"/>
          <w:w w:val="95"/>
          <w:sz w:val="22"/>
        </w:rPr>
        <w:t> </w:t>
      </w:r>
      <w:r>
        <w:rPr>
          <w:rFonts w:ascii="Arial" w:hAnsi="Arial"/>
          <w:i/>
          <w:w w:val="95"/>
          <w:sz w:val="22"/>
        </w:rPr>
        <w:t>ale</w:t>
      </w:r>
      <w:r>
        <w:rPr>
          <w:rFonts w:ascii="Arial" w:hAnsi="Arial"/>
          <w:i/>
          <w:spacing w:val="-35"/>
          <w:w w:val="95"/>
          <w:sz w:val="22"/>
        </w:rPr>
        <w:t> </w:t>
      </w:r>
      <w:r>
        <w:rPr>
          <w:rFonts w:ascii="Arial" w:hAnsi="Arial"/>
          <w:i/>
          <w:w w:val="95"/>
          <w:sz w:val="22"/>
        </w:rPr>
        <w:t>mají také</w:t>
      </w:r>
      <w:r>
        <w:rPr>
          <w:rFonts w:ascii="Arial" w:hAnsi="Arial"/>
          <w:i/>
          <w:spacing w:val="-21"/>
          <w:w w:val="95"/>
          <w:sz w:val="22"/>
        </w:rPr>
        <w:t> </w:t>
      </w:r>
      <w:r>
        <w:rPr>
          <w:rFonts w:ascii="Arial" w:hAnsi="Arial"/>
          <w:i/>
          <w:w w:val="95"/>
          <w:sz w:val="22"/>
        </w:rPr>
        <w:t>jednu</w:t>
      </w:r>
      <w:r>
        <w:rPr>
          <w:rFonts w:ascii="Arial" w:hAnsi="Arial"/>
          <w:i/>
          <w:spacing w:val="-21"/>
          <w:w w:val="95"/>
          <w:sz w:val="22"/>
        </w:rPr>
        <w:t> </w:t>
      </w:r>
      <w:r>
        <w:rPr>
          <w:rFonts w:ascii="Arial" w:hAnsi="Arial"/>
          <w:i/>
          <w:w w:val="95"/>
          <w:sz w:val="22"/>
        </w:rPr>
        <w:t>nevýhodu.</w:t>
      </w:r>
      <w:r>
        <w:rPr>
          <w:rFonts w:ascii="Arial" w:hAnsi="Arial"/>
          <w:i/>
          <w:spacing w:val="-20"/>
          <w:w w:val="95"/>
          <w:sz w:val="22"/>
        </w:rPr>
        <w:t> </w:t>
      </w:r>
      <w:r>
        <w:rPr>
          <w:rFonts w:ascii="Arial" w:hAnsi="Arial"/>
          <w:i/>
          <w:w w:val="95"/>
          <w:sz w:val="22"/>
        </w:rPr>
        <w:t>Je</w:t>
      </w:r>
      <w:r>
        <w:rPr>
          <w:rFonts w:ascii="Arial" w:hAnsi="Arial"/>
          <w:i/>
          <w:spacing w:val="-21"/>
          <w:w w:val="95"/>
          <w:sz w:val="22"/>
        </w:rPr>
        <w:t> </w:t>
      </w:r>
      <w:r>
        <w:rPr>
          <w:rFonts w:ascii="Arial" w:hAnsi="Arial"/>
          <w:i/>
          <w:w w:val="95"/>
          <w:sz w:val="22"/>
        </w:rPr>
        <w:t>zde</w:t>
      </w:r>
      <w:r>
        <w:rPr>
          <w:rFonts w:ascii="Arial" w:hAnsi="Arial"/>
          <w:i/>
          <w:spacing w:val="-18"/>
          <w:w w:val="95"/>
          <w:sz w:val="22"/>
        </w:rPr>
        <w:t> </w:t>
      </w:r>
      <w:r>
        <w:rPr>
          <w:rFonts w:ascii="Arial" w:hAnsi="Arial"/>
          <w:i/>
          <w:w w:val="95"/>
          <w:sz w:val="22"/>
        </w:rPr>
        <w:t>totiž</w:t>
      </w:r>
      <w:r>
        <w:rPr>
          <w:rFonts w:ascii="Arial" w:hAnsi="Arial"/>
          <w:i/>
          <w:spacing w:val="-20"/>
          <w:w w:val="95"/>
          <w:sz w:val="22"/>
        </w:rPr>
        <w:t> </w:t>
      </w:r>
      <w:r>
        <w:rPr>
          <w:rFonts w:ascii="Arial" w:hAnsi="Arial"/>
          <w:i/>
          <w:w w:val="95"/>
          <w:sz w:val="22"/>
        </w:rPr>
        <w:t>riziko,</w:t>
      </w:r>
      <w:r>
        <w:rPr>
          <w:rFonts w:ascii="Arial" w:hAnsi="Arial"/>
          <w:i/>
          <w:spacing w:val="-19"/>
          <w:w w:val="95"/>
          <w:sz w:val="22"/>
        </w:rPr>
        <w:t> </w:t>
      </w:r>
      <w:r>
        <w:rPr>
          <w:rFonts w:ascii="Arial" w:hAnsi="Arial"/>
          <w:i/>
          <w:w w:val="95"/>
          <w:sz w:val="22"/>
        </w:rPr>
        <w:t>že</w:t>
      </w:r>
      <w:r>
        <w:rPr>
          <w:rFonts w:ascii="Arial" w:hAnsi="Arial"/>
          <w:i/>
          <w:spacing w:val="-21"/>
          <w:w w:val="95"/>
          <w:sz w:val="22"/>
        </w:rPr>
        <w:t> </w:t>
      </w:r>
      <w:r>
        <w:rPr>
          <w:rFonts w:ascii="Arial" w:hAnsi="Arial"/>
          <w:i/>
          <w:w w:val="95"/>
          <w:sz w:val="22"/>
        </w:rPr>
        <w:t>jednotlivé</w:t>
      </w:r>
      <w:r>
        <w:rPr>
          <w:rFonts w:ascii="Arial" w:hAnsi="Arial"/>
          <w:i/>
          <w:spacing w:val="-21"/>
          <w:w w:val="95"/>
          <w:sz w:val="22"/>
        </w:rPr>
        <w:t> </w:t>
      </w:r>
      <w:r>
        <w:rPr>
          <w:rFonts w:ascii="Arial" w:hAnsi="Arial"/>
          <w:i/>
          <w:w w:val="95"/>
          <w:sz w:val="22"/>
        </w:rPr>
        <w:t>rychlosti</w:t>
      </w:r>
      <w:r>
        <w:rPr>
          <w:rFonts w:ascii="Arial" w:hAnsi="Arial"/>
          <w:i/>
          <w:spacing w:val="-14"/>
          <w:w w:val="95"/>
          <w:sz w:val="22"/>
        </w:rPr>
        <w:t> </w:t>
      </w:r>
      <w:r>
        <w:rPr>
          <w:rFonts w:ascii="Arial" w:hAnsi="Arial"/>
          <w:i/>
          <w:w w:val="95"/>
          <w:sz w:val="22"/>
        </w:rPr>
        <w:t>při</w:t>
      </w:r>
      <w:r>
        <w:rPr>
          <w:rFonts w:ascii="Arial" w:hAnsi="Arial"/>
          <w:i/>
          <w:spacing w:val="-19"/>
          <w:w w:val="95"/>
          <w:sz w:val="22"/>
        </w:rPr>
        <w:t> </w:t>
      </w:r>
      <w:r>
        <w:rPr>
          <w:rFonts w:ascii="Arial" w:hAnsi="Arial"/>
          <w:i/>
          <w:w w:val="95"/>
          <w:sz w:val="22"/>
        </w:rPr>
        <w:t>přeřazení</w:t>
      </w:r>
      <w:r>
        <w:rPr>
          <w:rFonts w:ascii="Arial" w:hAnsi="Arial"/>
          <w:i/>
          <w:spacing w:val="-19"/>
          <w:w w:val="95"/>
          <w:sz w:val="22"/>
        </w:rPr>
        <w:t> </w:t>
      </w:r>
      <w:r>
        <w:rPr>
          <w:rFonts w:ascii="Arial" w:hAnsi="Arial"/>
          <w:i/>
          <w:w w:val="95"/>
          <w:sz w:val="22"/>
        </w:rPr>
        <w:t>hůře</w:t>
      </w:r>
      <w:r>
        <w:rPr>
          <w:rFonts w:ascii="Arial" w:hAnsi="Arial"/>
          <w:i/>
          <w:spacing w:val="-18"/>
          <w:w w:val="95"/>
          <w:sz w:val="22"/>
        </w:rPr>
        <w:t> </w:t>
      </w:r>
      <w:r>
        <w:rPr>
          <w:rFonts w:ascii="Arial" w:hAnsi="Arial"/>
          <w:i/>
          <w:w w:val="95"/>
          <w:sz w:val="22"/>
        </w:rPr>
        <w:t>zapadají.</w:t>
      </w:r>
      <w:r>
        <w:rPr>
          <w:rFonts w:ascii="Arial" w:hAnsi="Arial"/>
          <w:i/>
          <w:spacing w:val="-17"/>
          <w:w w:val="95"/>
          <w:sz w:val="22"/>
        </w:rPr>
        <w:t> </w:t>
      </w:r>
      <w:r>
        <w:rPr>
          <w:rFonts w:ascii="Arial" w:hAnsi="Arial"/>
          <w:i/>
          <w:w w:val="95"/>
          <w:sz w:val="22"/>
        </w:rPr>
        <w:t>Bylo</w:t>
      </w:r>
      <w:r>
        <w:rPr>
          <w:rFonts w:ascii="Arial" w:hAnsi="Arial"/>
          <w:i/>
          <w:spacing w:val="-21"/>
          <w:w w:val="95"/>
          <w:sz w:val="22"/>
        </w:rPr>
        <w:t> </w:t>
      </w:r>
      <w:r>
        <w:rPr>
          <w:rFonts w:ascii="Arial" w:hAnsi="Arial"/>
          <w:i/>
          <w:w w:val="95"/>
          <w:sz w:val="22"/>
        </w:rPr>
        <w:t>tedy </w:t>
      </w:r>
      <w:r>
        <w:rPr>
          <w:rFonts w:ascii="Arial" w:hAnsi="Arial"/>
          <w:i/>
          <w:sz w:val="22"/>
        </w:rPr>
        <w:t>potřeba</w:t>
      </w:r>
      <w:r>
        <w:rPr>
          <w:rFonts w:ascii="Arial" w:hAnsi="Arial"/>
          <w:i/>
          <w:spacing w:val="-21"/>
          <w:sz w:val="22"/>
        </w:rPr>
        <w:t> </w:t>
      </w:r>
      <w:r>
        <w:rPr>
          <w:rFonts w:ascii="Arial" w:hAnsi="Arial"/>
          <w:i/>
          <w:sz w:val="22"/>
        </w:rPr>
        <w:t>nalézt</w:t>
      </w:r>
      <w:r>
        <w:rPr>
          <w:rFonts w:ascii="Arial" w:hAnsi="Arial"/>
          <w:i/>
          <w:spacing w:val="-21"/>
          <w:sz w:val="22"/>
        </w:rPr>
        <w:t> </w:t>
      </w:r>
      <w:r>
        <w:rPr>
          <w:rFonts w:ascii="Arial" w:hAnsi="Arial"/>
          <w:i/>
          <w:sz w:val="22"/>
        </w:rPr>
        <w:t>nějaký</w:t>
      </w:r>
      <w:r>
        <w:rPr>
          <w:rFonts w:ascii="Arial" w:hAnsi="Arial"/>
          <w:i/>
          <w:spacing w:val="-18"/>
          <w:sz w:val="22"/>
        </w:rPr>
        <w:t> </w:t>
      </w:r>
      <w:r>
        <w:rPr>
          <w:rFonts w:ascii="Arial" w:hAnsi="Arial"/>
          <w:i/>
          <w:sz w:val="22"/>
        </w:rPr>
        <w:t>fígl,</w:t>
      </w:r>
      <w:r>
        <w:rPr>
          <w:rFonts w:ascii="Arial" w:hAnsi="Arial"/>
          <w:i/>
          <w:spacing w:val="-19"/>
          <w:sz w:val="22"/>
        </w:rPr>
        <w:t> </w:t>
      </w:r>
      <w:r>
        <w:rPr>
          <w:rFonts w:ascii="Arial" w:hAnsi="Arial"/>
          <w:i/>
          <w:sz w:val="22"/>
        </w:rPr>
        <w:t>aby</w:t>
      </w:r>
      <w:r>
        <w:rPr>
          <w:rFonts w:ascii="Arial" w:hAnsi="Arial"/>
          <w:i/>
          <w:spacing w:val="-18"/>
          <w:sz w:val="22"/>
        </w:rPr>
        <w:t> </w:t>
      </w:r>
      <w:r>
        <w:rPr>
          <w:rFonts w:ascii="Arial" w:hAnsi="Arial"/>
          <w:i/>
          <w:sz w:val="22"/>
        </w:rPr>
        <w:t>byla</w:t>
      </w:r>
      <w:r>
        <w:rPr>
          <w:rFonts w:ascii="Arial" w:hAnsi="Arial"/>
          <w:i/>
          <w:spacing w:val="-20"/>
          <w:sz w:val="22"/>
        </w:rPr>
        <w:t> </w:t>
      </w:r>
      <w:r>
        <w:rPr>
          <w:rFonts w:ascii="Arial" w:hAnsi="Arial"/>
          <w:i/>
          <w:sz w:val="22"/>
        </w:rPr>
        <w:t>zajištěna</w:t>
      </w:r>
      <w:r>
        <w:rPr>
          <w:rFonts w:ascii="Arial" w:hAnsi="Arial"/>
          <w:i/>
          <w:spacing w:val="-17"/>
          <w:sz w:val="22"/>
        </w:rPr>
        <w:t> </w:t>
      </w:r>
      <w:r>
        <w:rPr>
          <w:rFonts w:ascii="Arial" w:hAnsi="Arial"/>
          <w:i/>
          <w:sz w:val="22"/>
        </w:rPr>
        <w:t>plynulost</w:t>
      </w:r>
      <w:r>
        <w:rPr>
          <w:rFonts w:ascii="Arial" w:hAnsi="Arial"/>
          <w:i/>
          <w:spacing w:val="-18"/>
          <w:sz w:val="22"/>
        </w:rPr>
        <w:t> </w:t>
      </w:r>
      <w:r>
        <w:rPr>
          <w:rFonts w:ascii="Arial" w:hAnsi="Arial"/>
          <w:i/>
          <w:sz w:val="22"/>
        </w:rPr>
        <w:t>systému.</w:t>
      </w:r>
    </w:p>
    <w:p>
      <w:pPr>
        <w:pStyle w:val="BodyText"/>
        <w:rPr>
          <w:rFonts w:ascii="Arial"/>
          <w:i/>
        </w:rPr>
      </w:pPr>
    </w:p>
    <w:p>
      <w:pPr>
        <w:pStyle w:val="BodyText"/>
        <w:spacing w:before="1"/>
        <w:rPr>
          <w:rFonts w:ascii="Arial"/>
          <w:i/>
          <w:sz w:val="19"/>
        </w:rPr>
      </w:pPr>
    </w:p>
    <w:p>
      <w:pPr>
        <w:pStyle w:val="Heading2"/>
        <w:spacing w:before="1"/>
      </w:pPr>
      <w:r>
        <w:rPr>
          <w:color w:val="2D74B5"/>
        </w:rPr>
        <w:t>HSG: CHYTRÁ VOLBA</w:t>
      </w:r>
    </w:p>
    <w:p>
      <w:pPr>
        <w:pStyle w:val="BodyText"/>
        <w:spacing w:line="204" w:lineRule="auto" w:before="14"/>
        <w:ind w:left="100" w:right="122"/>
        <w:jc w:val="both"/>
      </w:pPr>
      <w:r>
        <w:rPr/>
        <w:t>Nápad, který rychle odsouhlasil Ahmed Ketfi-Cherif, spočíval v tom, že se k hybridnímu systému E-TECH, který se vyvíjel, přidá druhý elektromotor: „Jeho úkolem je nahradit synchronizaci tradiční převodovky pro usnadnění práce zubové spojky, a tedy přechodů mezi převodovými stupni. Pracuje ve shodě s hlavním (trakčním) elektromotorem a umožňuje velmi přesnou regulaci rychlosti rotace převodovky pro řazení bez škubnutí.“ </w:t>
      </w:r>
    </w:p>
    <w:p>
      <w:pPr>
        <w:pStyle w:val="BodyText"/>
        <w:spacing w:line="204" w:lineRule="auto"/>
        <w:ind w:left="100" w:right="116"/>
        <w:jc w:val="both"/>
      </w:pPr>
      <w:r>
        <w:rPr/>
        <w:t>Ahmed</w:t>
      </w:r>
      <w:r>
        <w:rPr>
          <w:spacing w:val="-9"/>
        </w:rPr>
        <w:t> </w:t>
      </w:r>
      <w:r>
        <w:rPr/>
        <w:t>a</w:t>
      </w:r>
      <w:r>
        <w:rPr>
          <w:spacing w:val="-10"/>
        </w:rPr>
        <w:t> </w:t>
      </w:r>
      <w:r>
        <w:rPr/>
        <w:t>Nicolas</w:t>
      </w:r>
      <w:r>
        <w:rPr>
          <w:spacing w:val="-6"/>
        </w:rPr>
        <w:t> </w:t>
      </w:r>
      <w:r>
        <w:rPr/>
        <w:t>Fremau</w:t>
      </w:r>
      <w:r>
        <w:rPr>
          <w:spacing w:val="-8"/>
        </w:rPr>
        <w:t> </w:t>
      </w:r>
      <w:r>
        <w:rPr/>
        <w:t>vytvořili</w:t>
      </w:r>
      <w:r>
        <w:rPr>
          <w:spacing w:val="-7"/>
        </w:rPr>
        <w:t> </w:t>
      </w:r>
      <w:r>
        <w:rPr/>
        <w:t>model</w:t>
      </w:r>
      <w:r>
        <w:rPr>
          <w:spacing w:val="-7"/>
        </w:rPr>
        <w:t> </w:t>
      </w:r>
      <w:r>
        <w:rPr/>
        <w:t>z</w:t>
      </w:r>
      <w:r>
        <w:rPr>
          <w:spacing w:val="-7"/>
        </w:rPr>
        <w:t> </w:t>
      </w:r>
      <w:r>
        <w:rPr/>
        <w:t>LEGA</w:t>
      </w:r>
      <w:r>
        <w:rPr>
          <w:spacing w:val="-7"/>
        </w:rPr>
        <w:t> </w:t>
      </w:r>
      <w:r>
        <w:rPr/>
        <w:t>s</w:t>
      </w:r>
      <w:r>
        <w:rPr>
          <w:spacing w:val="-7"/>
        </w:rPr>
        <w:t> </w:t>
      </w:r>
      <w:r>
        <w:rPr/>
        <w:t>tímto</w:t>
      </w:r>
      <w:r>
        <w:rPr>
          <w:spacing w:val="-8"/>
        </w:rPr>
        <w:t> </w:t>
      </w:r>
      <w:r>
        <w:rPr/>
        <w:t>řešením</w:t>
      </w:r>
      <w:r>
        <w:rPr>
          <w:spacing w:val="-8"/>
        </w:rPr>
        <w:t> </w:t>
      </w:r>
      <w:r>
        <w:rPr/>
        <w:t>a</w:t>
      </w:r>
      <w:r>
        <w:rPr>
          <w:spacing w:val="-10"/>
        </w:rPr>
        <w:t> </w:t>
      </w:r>
      <w:r>
        <w:rPr/>
        <w:t>provedli</w:t>
      </w:r>
      <w:r>
        <w:rPr>
          <w:spacing w:val="-7"/>
        </w:rPr>
        <w:t> </w:t>
      </w:r>
      <w:r>
        <w:rPr/>
        <w:t>zkoušky</w:t>
      </w:r>
      <w:r>
        <w:rPr>
          <w:spacing w:val="-8"/>
        </w:rPr>
        <w:t> </w:t>
      </w:r>
      <w:r>
        <w:rPr/>
        <w:t>na</w:t>
      </w:r>
      <w:r>
        <w:rPr>
          <w:spacing w:val="-9"/>
        </w:rPr>
        <w:t> </w:t>
      </w:r>
      <w:r>
        <w:rPr/>
        <w:t>stole</w:t>
      </w:r>
      <w:r>
        <w:rPr>
          <w:spacing w:val="-10"/>
        </w:rPr>
        <w:t> </w:t>
      </w:r>
      <w:r>
        <w:rPr/>
        <w:t>i</w:t>
      </w:r>
      <w:r>
        <w:rPr>
          <w:spacing w:val="-11"/>
        </w:rPr>
        <w:t> </w:t>
      </w:r>
      <w:r>
        <w:rPr/>
        <w:t>na</w:t>
      </w:r>
      <w:r>
        <w:rPr>
          <w:spacing w:val="-9"/>
        </w:rPr>
        <w:t> </w:t>
      </w:r>
      <w:r>
        <w:rPr/>
        <w:t>silnici. To</w:t>
      </w:r>
      <w:r>
        <w:rPr>
          <w:spacing w:val="-14"/>
        </w:rPr>
        <w:t> </w:t>
      </w:r>
      <w:r>
        <w:rPr/>
        <w:t>jim</w:t>
      </w:r>
      <w:r>
        <w:rPr>
          <w:spacing w:val="-13"/>
        </w:rPr>
        <w:t> </w:t>
      </w:r>
      <w:r>
        <w:rPr/>
        <w:t>umožnilo</w:t>
      </w:r>
      <w:r>
        <w:rPr>
          <w:spacing w:val="-13"/>
        </w:rPr>
        <w:t> </w:t>
      </w:r>
      <w:r>
        <w:rPr/>
        <w:t>dojít</w:t>
      </w:r>
      <w:r>
        <w:rPr>
          <w:spacing w:val="-15"/>
        </w:rPr>
        <w:t> </w:t>
      </w:r>
      <w:r>
        <w:rPr/>
        <w:t>k</w:t>
      </w:r>
      <w:r>
        <w:rPr>
          <w:spacing w:val="-14"/>
        </w:rPr>
        <w:t> </w:t>
      </w:r>
      <w:r>
        <w:rPr/>
        <w:t>závěru,</w:t>
      </w:r>
      <w:r>
        <w:rPr>
          <w:spacing w:val="-12"/>
        </w:rPr>
        <w:t> </w:t>
      </w:r>
      <w:r>
        <w:rPr/>
        <w:t>že</w:t>
      </w:r>
      <w:r>
        <w:rPr>
          <w:spacing w:val="-15"/>
        </w:rPr>
        <w:t> </w:t>
      </w:r>
      <w:r>
        <w:rPr/>
        <w:t>tento</w:t>
      </w:r>
      <w:r>
        <w:rPr>
          <w:spacing w:val="-13"/>
        </w:rPr>
        <w:t> </w:t>
      </w:r>
      <w:r>
        <w:rPr/>
        <w:t>druhý</w:t>
      </w:r>
      <w:r>
        <w:rPr>
          <w:spacing w:val="-10"/>
        </w:rPr>
        <w:t> </w:t>
      </w:r>
      <w:r>
        <w:rPr/>
        <w:t>elektromotor</w:t>
      </w:r>
      <w:r>
        <w:rPr>
          <w:spacing w:val="-10"/>
        </w:rPr>
        <w:t> </w:t>
      </w:r>
      <w:r>
        <w:rPr/>
        <w:t>typu</w:t>
      </w:r>
      <w:r>
        <w:rPr>
          <w:spacing w:val="-14"/>
        </w:rPr>
        <w:t> </w:t>
      </w:r>
      <w:r>
        <w:rPr/>
        <w:t>HSG</w:t>
      </w:r>
      <w:r>
        <w:rPr>
          <w:spacing w:val="-12"/>
        </w:rPr>
        <w:t> </w:t>
      </w:r>
      <w:r>
        <w:rPr/>
        <w:t>(High-voltage</w:t>
      </w:r>
      <w:r>
        <w:rPr>
          <w:spacing w:val="-14"/>
        </w:rPr>
        <w:t> </w:t>
      </w:r>
      <w:r>
        <w:rPr/>
        <w:t>Starter</w:t>
      </w:r>
      <w:r>
        <w:rPr>
          <w:spacing w:val="-11"/>
        </w:rPr>
        <w:t> </w:t>
      </w:r>
      <w:r>
        <w:rPr/>
        <w:t>Generator, neboli vysokonapěťový startér a generátor) přináší systému další výhody. Jeho okamžitý zátah umožňuje upravit zrychlení při malé rychlosti, abychom se vyhnuli pocitu přerušení tahu v momentě přechodů</w:t>
      </w:r>
      <w:r>
        <w:rPr>
          <w:spacing w:val="-9"/>
        </w:rPr>
        <w:t> </w:t>
      </w:r>
      <w:r>
        <w:rPr/>
        <w:t>mezi</w:t>
      </w:r>
      <w:r>
        <w:rPr>
          <w:spacing w:val="-8"/>
        </w:rPr>
        <w:t> </w:t>
      </w:r>
      <w:r>
        <w:rPr/>
        <w:t>převodovými</w:t>
      </w:r>
      <w:r>
        <w:rPr>
          <w:spacing w:val="-8"/>
        </w:rPr>
        <w:t> </w:t>
      </w:r>
      <w:r>
        <w:rPr/>
        <w:t>stupni.</w:t>
      </w:r>
      <w:r>
        <w:rPr>
          <w:spacing w:val="-8"/>
        </w:rPr>
        <w:t> </w:t>
      </w:r>
      <w:r>
        <w:rPr/>
        <w:t>Při</w:t>
      </w:r>
      <w:r>
        <w:rPr>
          <w:spacing w:val="-8"/>
        </w:rPr>
        <w:t> </w:t>
      </w:r>
      <w:r>
        <w:rPr/>
        <w:t>nízkých</w:t>
      </w:r>
      <w:r>
        <w:rPr>
          <w:spacing w:val="-9"/>
        </w:rPr>
        <w:t> </w:t>
      </w:r>
      <w:r>
        <w:rPr/>
        <w:t>rychlostech</w:t>
      </w:r>
      <w:r>
        <w:rPr>
          <w:spacing w:val="-8"/>
        </w:rPr>
        <w:t> </w:t>
      </w:r>
      <w:r>
        <w:rPr/>
        <w:t>umožňuje</w:t>
      </w:r>
      <w:r>
        <w:rPr>
          <w:spacing w:val="-8"/>
        </w:rPr>
        <w:t> </w:t>
      </w:r>
      <w:r>
        <w:rPr/>
        <w:t>systému</w:t>
      </w:r>
      <w:r>
        <w:rPr>
          <w:spacing w:val="-8"/>
        </w:rPr>
        <w:t> </w:t>
      </w:r>
      <w:r>
        <w:rPr/>
        <w:t>pracovat</w:t>
      </w:r>
      <w:r>
        <w:rPr>
          <w:spacing w:val="-6"/>
        </w:rPr>
        <w:t> </w:t>
      </w:r>
      <w:r>
        <w:rPr/>
        <w:t>jako</w:t>
      </w:r>
      <w:r>
        <w:rPr>
          <w:spacing w:val="-9"/>
        </w:rPr>
        <w:t> </w:t>
      </w:r>
      <w:r>
        <w:rPr/>
        <w:t>„sériový hybrid“</w:t>
      </w:r>
      <w:r>
        <w:rPr>
          <w:spacing w:val="-9"/>
        </w:rPr>
        <w:t> </w:t>
      </w:r>
      <w:r>
        <w:rPr/>
        <w:t>z</w:t>
      </w:r>
      <w:r>
        <w:rPr>
          <w:spacing w:val="-7"/>
        </w:rPr>
        <w:t> </w:t>
      </w:r>
      <w:r>
        <w:rPr/>
        <w:t>důvodu</w:t>
      </w:r>
      <w:r>
        <w:rPr>
          <w:spacing w:val="-8"/>
        </w:rPr>
        <w:t> </w:t>
      </w:r>
      <w:r>
        <w:rPr/>
        <w:t>zvýšení</w:t>
      </w:r>
      <w:r>
        <w:rPr>
          <w:spacing w:val="-7"/>
        </w:rPr>
        <w:t> </w:t>
      </w:r>
      <w:r>
        <w:rPr/>
        <w:t>pohodlí</w:t>
      </w:r>
      <w:r>
        <w:rPr>
          <w:spacing w:val="-8"/>
        </w:rPr>
        <w:t> </w:t>
      </w:r>
      <w:r>
        <w:rPr/>
        <w:t>a</w:t>
      </w:r>
      <w:r>
        <w:rPr>
          <w:spacing w:val="-10"/>
        </w:rPr>
        <w:t> </w:t>
      </w:r>
      <w:r>
        <w:rPr/>
        <w:t>pružnosti.</w:t>
      </w:r>
      <w:r>
        <w:rPr>
          <w:spacing w:val="-4"/>
        </w:rPr>
        <w:t> </w:t>
      </w:r>
      <w:r>
        <w:rPr/>
        <w:t>A</w:t>
      </w:r>
      <w:r>
        <w:rPr>
          <w:spacing w:val="-8"/>
        </w:rPr>
        <w:t> </w:t>
      </w:r>
      <w:r>
        <w:rPr/>
        <w:t>to</w:t>
      </w:r>
      <w:r>
        <w:rPr>
          <w:spacing w:val="-5"/>
        </w:rPr>
        <w:t> </w:t>
      </w:r>
      <w:r>
        <w:rPr/>
        <w:t>bez</w:t>
      </w:r>
      <w:r>
        <w:rPr>
          <w:spacing w:val="-7"/>
        </w:rPr>
        <w:t> </w:t>
      </w:r>
      <w:r>
        <w:rPr/>
        <w:t>potřeby</w:t>
      </w:r>
      <w:r>
        <w:rPr>
          <w:spacing w:val="-5"/>
        </w:rPr>
        <w:t> </w:t>
      </w:r>
      <w:r>
        <w:rPr/>
        <w:t>velkého</w:t>
      </w:r>
      <w:r>
        <w:rPr>
          <w:spacing w:val="-4"/>
        </w:rPr>
        <w:t> </w:t>
      </w:r>
      <w:r>
        <w:rPr/>
        <w:t>množství</w:t>
      </w:r>
      <w:r>
        <w:rPr>
          <w:spacing w:val="-6"/>
        </w:rPr>
        <w:t> </w:t>
      </w:r>
      <w:r>
        <w:rPr/>
        <w:t>uložené</w:t>
      </w:r>
      <w:r>
        <w:rPr>
          <w:spacing w:val="-10"/>
        </w:rPr>
        <w:t> </w:t>
      </w:r>
      <w:r>
        <w:rPr/>
        <w:t>energie,</w:t>
      </w:r>
      <w:r>
        <w:rPr>
          <w:spacing w:val="-7"/>
        </w:rPr>
        <w:t> </w:t>
      </w:r>
      <w:r>
        <w:rPr/>
        <w:t>což umožnilo snížit kapacitu baterie a zrušit dobíjecí</w:t>
      </w:r>
      <w:r>
        <w:rPr>
          <w:spacing w:val="-19"/>
        </w:rPr>
        <w:t> </w:t>
      </w:r>
      <w:r>
        <w:rPr/>
        <w:t>zásuvku.</w:t>
      </w:r>
    </w:p>
    <w:p>
      <w:pPr>
        <w:pStyle w:val="BodyText"/>
        <w:spacing w:before="12"/>
        <w:rPr>
          <w:sz w:val="15"/>
        </w:rPr>
      </w:pPr>
      <w:r>
        <w:rPr/>
        <w:drawing>
          <wp:anchor distT="0" distB="0" distL="0" distR="0" allowOverlap="1" layoutInCell="1" locked="0" behindDoc="0" simplePos="0" relativeHeight="3">
            <wp:simplePos x="0" y="0"/>
            <wp:positionH relativeFrom="page">
              <wp:posOffset>914400</wp:posOffset>
            </wp:positionH>
            <wp:positionV relativeFrom="paragraph">
              <wp:posOffset>169685</wp:posOffset>
            </wp:positionV>
            <wp:extent cx="4200906" cy="2361628"/>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4200906" cy="2361628"/>
                    </a:xfrm>
                    <a:prstGeom prst="rect">
                      <a:avLst/>
                    </a:prstGeom>
                  </pic:spPr>
                </pic:pic>
              </a:graphicData>
            </a:graphic>
          </wp:anchor>
        </w:drawing>
      </w:r>
    </w:p>
    <w:p>
      <w:pPr>
        <w:spacing w:before="9"/>
        <w:ind w:left="100" w:right="0" w:firstLine="0"/>
        <w:jc w:val="both"/>
        <w:rPr>
          <w:rFonts w:ascii="Arial" w:hAnsi="Arial"/>
          <w:i/>
          <w:sz w:val="22"/>
        </w:rPr>
      </w:pPr>
      <w:r>
        <w:rPr>
          <w:rFonts w:ascii="Arial" w:hAnsi="Arial"/>
          <w:i/>
          <w:sz w:val="22"/>
        </w:rPr>
        <w:t>Druhý elektromotor přináší řadu výhod</w:t>
      </w:r>
    </w:p>
    <w:p>
      <w:pPr>
        <w:spacing w:after="0"/>
        <w:jc w:val="both"/>
        <w:rPr>
          <w:rFonts w:ascii="Arial" w:hAnsi="Arial"/>
          <w:sz w:val="22"/>
        </w:rPr>
        <w:sectPr>
          <w:pgSz w:w="11910" w:h="16840"/>
          <w:pgMar w:header="0" w:footer="998" w:top="1580" w:bottom="1180" w:left="1340" w:right="1320"/>
        </w:sectPr>
      </w:pPr>
    </w:p>
    <w:p>
      <w:pPr>
        <w:spacing w:line="254" w:lineRule="auto" w:before="46"/>
        <w:ind w:left="100" w:right="119" w:firstLine="0"/>
        <w:jc w:val="both"/>
        <w:rPr>
          <w:rFonts w:ascii="Arial" w:hAnsi="Arial"/>
          <w:i/>
          <w:sz w:val="22"/>
        </w:rPr>
      </w:pPr>
      <w:r>
        <w:rPr>
          <w:rFonts w:ascii="Arial" w:hAnsi="Arial"/>
          <w:i/>
          <w:w w:val="95"/>
          <w:sz w:val="22"/>
        </w:rPr>
        <w:t>Budoucí pohonná jednotka E-TECH se změnila z plug-in hybridní na ‘jednoduchou’ hybridní verzi. </w:t>
      </w:r>
      <w:r>
        <w:rPr>
          <w:rFonts w:ascii="Arial" w:hAnsi="Arial"/>
          <w:i/>
          <w:sz w:val="22"/>
        </w:rPr>
        <w:t>Možnosti využití v rámci modelové řady se znásobily!</w:t>
      </w:r>
    </w:p>
    <w:p>
      <w:pPr>
        <w:spacing w:line="253" w:lineRule="exact" w:before="0"/>
        <w:ind w:left="100" w:right="0" w:firstLine="0"/>
        <w:jc w:val="both"/>
        <w:rPr>
          <w:rFonts w:ascii="Arial"/>
          <w:i/>
          <w:sz w:val="22"/>
        </w:rPr>
      </w:pPr>
      <w:r>
        <w:rPr>
          <w:rFonts w:ascii="Arial"/>
          <w:i/>
          <w:sz w:val="22"/>
        </w:rPr>
        <w:t>Ahmed Ketfi-Cherif</w:t>
      </w:r>
    </w:p>
    <w:p>
      <w:pPr>
        <w:pStyle w:val="BodyText"/>
        <w:rPr>
          <w:rFonts w:ascii="Arial"/>
          <w:i/>
        </w:rPr>
      </w:pPr>
    </w:p>
    <w:p>
      <w:pPr>
        <w:pStyle w:val="BodyText"/>
        <w:spacing w:before="6"/>
        <w:rPr>
          <w:rFonts w:ascii="Arial"/>
          <w:i/>
          <w:sz w:val="20"/>
        </w:rPr>
      </w:pPr>
    </w:p>
    <w:p>
      <w:pPr>
        <w:pStyle w:val="Heading2"/>
      </w:pPr>
      <w:r>
        <w:rPr>
          <w:color w:val="2D74B5"/>
        </w:rPr>
        <w:t>OPRAVDU TO FUNGUJE</w:t>
      </w:r>
    </w:p>
    <w:p>
      <w:pPr>
        <w:pStyle w:val="BodyText"/>
        <w:spacing w:line="268" w:lineRule="exact"/>
        <w:ind w:left="100"/>
        <w:jc w:val="both"/>
      </w:pPr>
      <w:r>
        <w:rPr/>
        <w:t>Na konci zkoušek si týmy zabývající se vývojem pohonné jednotky E-TECH oddechly: to, co fungovalo</w:t>
      </w:r>
    </w:p>
    <w:p>
      <w:pPr>
        <w:pStyle w:val="BodyText"/>
        <w:spacing w:line="293" w:lineRule="exact"/>
        <w:ind w:left="100"/>
        <w:jc w:val="both"/>
      </w:pPr>
      <w:r>
        <w:rPr/>
        <w:t>u LEGA a při simulaci, fungovalo také „ve skutečném životě“, uvádí Ahmed Ketfi-Cherif.</w:t>
      </w:r>
    </w:p>
    <w:p>
      <w:pPr>
        <w:pStyle w:val="BodyText"/>
        <w:rPr>
          <w:sz w:val="20"/>
        </w:rPr>
      </w:pPr>
    </w:p>
    <w:p>
      <w:pPr>
        <w:pStyle w:val="BodyText"/>
        <w:spacing w:before="10"/>
        <w:rPr>
          <w:sz w:val="14"/>
        </w:rPr>
      </w:pPr>
      <w:r>
        <w:rPr/>
        <w:drawing>
          <wp:anchor distT="0" distB="0" distL="0" distR="0" allowOverlap="1" layoutInCell="1" locked="0" behindDoc="0" simplePos="0" relativeHeight="4">
            <wp:simplePos x="0" y="0"/>
            <wp:positionH relativeFrom="page">
              <wp:posOffset>914400</wp:posOffset>
            </wp:positionH>
            <wp:positionV relativeFrom="paragraph">
              <wp:posOffset>159830</wp:posOffset>
            </wp:positionV>
            <wp:extent cx="3721549" cy="2091308"/>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3721549" cy="2091308"/>
                    </a:xfrm>
                    <a:prstGeom prst="rect">
                      <a:avLst/>
                    </a:prstGeom>
                  </pic:spPr>
                </pic:pic>
              </a:graphicData>
            </a:graphic>
          </wp:anchor>
        </w:drawing>
      </w:r>
    </w:p>
    <w:p>
      <w:pPr>
        <w:pStyle w:val="BodyText"/>
        <w:spacing w:before="1"/>
        <w:rPr>
          <w:sz w:val="15"/>
        </w:rPr>
      </w:pPr>
    </w:p>
    <w:p>
      <w:pPr>
        <w:spacing w:before="0"/>
        <w:ind w:left="100" w:right="0" w:firstLine="0"/>
        <w:jc w:val="both"/>
        <w:rPr>
          <w:rFonts w:ascii="Arial" w:hAnsi="Arial"/>
          <w:i/>
          <w:sz w:val="22"/>
        </w:rPr>
      </w:pPr>
      <w:r>
        <w:rPr>
          <w:rFonts w:ascii="Arial" w:hAnsi="Arial"/>
          <w:i/>
          <w:sz w:val="22"/>
        </w:rPr>
        <w:t>První silniční zkoušky jsou přesvědčivé.</w:t>
      </w:r>
    </w:p>
    <w:p>
      <w:pPr>
        <w:spacing w:line="256" w:lineRule="auto" w:before="15"/>
        <w:ind w:left="100" w:right="120" w:firstLine="0"/>
        <w:jc w:val="both"/>
        <w:rPr>
          <w:rFonts w:ascii="Arial" w:hAnsi="Arial"/>
          <w:i/>
          <w:sz w:val="22"/>
        </w:rPr>
      </w:pPr>
      <w:r>
        <w:rPr>
          <w:rFonts w:ascii="Arial" w:hAnsi="Arial"/>
          <w:i/>
          <w:w w:val="95"/>
          <w:sz w:val="22"/>
        </w:rPr>
        <w:t>Přesto však ještě nebylo vyřešeno vše. Bylo rovněž potřeba optimalizovat fungování systému při </w:t>
      </w:r>
      <w:r>
        <w:rPr>
          <w:rFonts w:ascii="Arial" w:hAnsi="Arial"/>
          <w:i/>
          <w:sz w:val="22"/>
        </w:rPr>
        <w:t>vysokých</w:t>
      </w:r>
      <w:r>
        <w:rPr>
          <w:rFonts w:ascii="Arial" w:hAnsi="Arial"/>
          <w:i/>
          <w:spacing w:val="-18"/>
          <w:sz w:val="22"/>
        </w:rPr>
        <w:t> </w:t>
      </w:r>
      <w:r>
        <w:rPr>
          <w:rFonts w:ascii="Arial" w:hAnsi="Arial"/>
          <w:i/>
          <w:sz w:val="22"/>
        </w:rPr>
        <w:t>rychlostech</w:t>
      </w:r>
      <w:r>
        <w:rPr>
          <w:rFonts w:ascii="Arial" w:hAnsi="Arial"/>
          <w:i/>
          <w:spacing w:val="-17"/>
          <w:sz w:val="22"/>
        </w:rPr>
        <w:t> </w:t>
      </w:r>
      <w:r>
        <w:rPr>
          <w:rFonts w:ascii="Arial" w:hAnsi="Arial"/>
          <w:i/>
          <w:sz w:val="22"/>
        </w:rPr>
        <w:t>a</w:t>
      </w:r>
      <w:r>
        <w:rPr>
          <w:rFonts w:ascii="Arial" w:hAnsi="Arial"/>
          <w:i/>
          <w:spacing w:val="-16"/>
          <w:sz w:val="22"/>
        </w:rPr>
        <w:t> </w:t>
      </w:r>
      <w:r>
        <w:rPr>
          <w:rFonts w:ascii="Arial" w:hAnsi="Arial"/>
          <w:i/>
          <w:sz w:val="22"/>
        </w:rPr>
        <w:t>zejména</w:t>
      </w:r>
      <w:r>
        <w:rPr>
          <w:rFonts w:ascii="Arial" w:hAnsi="Arial"/>
          <w:i/>
          <w:spacing w:val="-16"/>
          <w:sz w:val="22"/>
        </w:rPr>
        <w:t> </w:t>
      </w:r>
      <w:r>
        <w:rPr>
          <w:rFonts w:ascii="Arial" w:hAnsi="Arial"/>
          <w:i/>
          <w:sz w:val="22"/>
        </w:rPr>
        <w:t>pak</w:t>
      </w:r>
      <w:r>
        <w:rPr>
          <w:rFonts w:ascii="Arial" w:hAnsi="Arial"/>
          <w:i/>
          <w:spacing w:val="-15"/>
          <w:sz w:val="22"/>
        </w:rPr>
        <w:t> </w:t>
      </w:r>
      <w:r>
        <w:rPr>
          <w:rFonts w:ascii="Arial" w:hAnsi="Arial"/>
          <w:i/>
          <w:sz w:val="22"/>
        </w:rPr>
        <w:t>nalézt</w:t>
      </w:r>
      <w:r>
        <w:rPr>
          <w:rFonts w:ascii="Arial" w:hAnsi="Arial"/>
          <w:i/>
          <w:spacing w:val="-16"/>
          <w:sz w:val="22"/>
        </w:rPr>
        <w:t> </w:t>
      </w:r>
      <w:r>
        <w:rPr>
          <w:rFonts w:ascii="Arial" w:hAnsi="Arial"/>
          <w:i/>
          <w:sz w:val="22"/>
        </w:rPr>
        <w:t>klíč</w:t>
      </w:r>
      <w:r>
        <w:rPr>
          <w:rFonts w:ascii="Arial" w:hAnsi="Arial"/>
          <w:i/>
          <w:spacing w:val="-16"/>
          <w:sz w:val="22"/>
        </w:rPr>
        <w:t> </w:t>
      </w:r>
      <w:r>
        <w:rPr>
          <w:rFonts w:ascii="Arial" w:hAnsi="Arial"/>
          <w:i/>
          <w:sz w:val="22"/>
        </w:rPr>
        <w:t>k</w:t>
      </w:r>
      <w:r>
        <w:rPr>
          <w:rFonts w:ascii="Arial" w:hAnsi="Arial"/>
          <w:i/>
          <w:spacing w:val="-17"/>
          <w:sz w:val="22"/>
        </w:rPr>
        <w:t> </w:t>
      </w:r>
      <w:r>
        <w:rPr>
          <w:rFonts w:ascii="Arial" w:hAnsi="Arial"/>
          <w:i/>
          <w:sz w:val="22"/>
        </w:rPr>
        <w:t>tomu,</w:t>
      </w:r>
      <w:r>
        <w:rPr>
          <w:rFonts w:ascii="Arial" w:hAnsi="Arial"/>
          <w:i/>
          <w:spacing w:val="-17"/>
          <w:sz w:val="22"/>
        </w:rPr>
        <w:t> </w:t>
      </w:r>
      <w:r>
        <w:rPr>
          <w:rFonts w:ascii="Arial" w:hAnsi="Arial"/>
          <w:i/>
          <w:sz w:val="22"/>
        </w:rPr>
        <w:t>jak</w:t>
      </w:r>
      <w:r>
        <w:rPr>
          <w:rFonts w:ascii="Arial" w:hAnsi="Arial"/>
          <w:i/>
          <w:spacing w:val="-15"/>
          <w:sz w:val="22"/>
        </w:rPr>
        <w:t> </w:t>
      </w:r>
      <w:r>
        <w:rPr>
          <w:rFonts w:ascii="Arial" w:hAnsi="Arial"/>
          <w:i/>
          <w:sz w:val="22"/>
        </w:rPr>
        <w:t>odhalit</w:t>
      </w:r>
      <w:r>
        <w:rPr>
          <w:rFonts w:ascii="Arial" w:hAnsi="Arial"/>
          <w:i/>
          <w:spacing w:val="-18"/>
          <w:sz w:val="22"/>
        </w:rPr>
        <w:t> </w:t>
      </w:r>
      <w:r>
        <w:rPr>
          <w:rFonts w:ascii="Arial" w:hAnsi="Arial"/>
          <w:i/>
          <w:sz w:val="22"/>
        </w:rPr>
        <w:t>E-TECH</w:t>
      </w:r>
      <w:r>
        <w:rPr>
          <w:rFonts w:ascii="Arial" w:hAnsi="Arial"/>
          <w:i/>
          <w:spacing w:val="-17"/>
          <w:sz w:val="22"/>
        </w:rPr>
        <w:t> </w:t>
      </w:r>
      <w:r>
        <w:rPr>
          <w:rFonts w:ascii="Arial" w:hAnsi="Arial"/>
          <w:i/>
          <w:sz w:val="22"/>
        </w:rPr>
        <w:t>novinářům</w:t>
      </w:r>
      <w:r>
        <w:rPr>
          <w:rFonts w:ascii="Arial" w:hAnsi="Arial"/>
          <w:i/>
          <w:spacing w:val="-16"/>
          <w:sz w:val="22"/>
        </w:rPr>
        <w:t> </w:t>
      </w:r>
      <w:r>
        <w:rPr>
          <w:rFonts w:ascii="Arial" w:hAnsi="Arial"/>
          <w:i/>
          <w:sz w:val="22"/>
        </w:rPr>
        <w:t>a</w:t>
      </w:r>
      <w:r>
        <w:rPr>
          <w:rFonts w:ascii="Arial" w:hAnsi="Arial"/>
          <w:i/>
          <w:spacing w:val="-18"/>
          <w:sz w:val="22"/>
        </w:rPr>
        <w:t> </w:t>
      </w:r>
      <w:r>
        <w:rPr>
          <w:rFonts w:ascii="Arial" w:hAnsi="Arial"/>
          <w:i/>
          <w:sz w:val="22"/>
        </w:rPr>
        <w:t>široké veřejnosti.</w:t>
      </w:r>
    </w:p>
    <w:p>
      <w:pPr>
        <w:spacing w:after="0" w:line="256" w:lineRule="auto"/>
        <w:jc w:val="both"/>
        <w:rPr>
          <w:rFonts w:ascii="Arial" w:hAnsi="Arial"/>
          <w:sz w:val="22"/>
        </w:rPr>
        <w:sectPr>
          <w:pgSz w:w="11910" w:h="16840"/>
          <w:pgMar w:header="0" w:footer="998" w:top="1380" w:bottom="1180" w:left="1340" w:right="1320"/>
        </w:sectPr>
      </w:pPr>
    </w:p>
    <w:p>
      <w:pPr>
        <w:pStyle w:val="Heading1"/>
      </w:pPr>
      <w:r>
        <w:rPr>
          <w:color w:val="333333"/>
        </w:rPr>
        <w:t>O LEGU A TROUFALOSTI (3. DÍL)</w:t>
      </w:r>
    </w:p>
    <w:p>
      <w:pPr>
        <w:spacing w:line="204" w:lineRule="auto" w:before="259"/>
        <w:ind w:left="100" w:right="112" w:firstLine="0"/>
        <w:jc w:val="both"/>
        <w:rPr>
          <w:b/>
          <w:sz w:val="22"/>
        </w:rPr>
      </w:pPr>
      <w:r>
        <w:rPr>
          <w:b/>
          <w:color w:val="333333"/>
          <w:sz w:val="22"/>
        </w:rPr>
        <w:t>Renault vyvinul svou inovativní hybridní pohonnou jednotku E-TECH na základě svých bohatých zkušeností s elektromobily, svých zkušeností z Formule 1 a opíral se přitom o nadšené a zanícené týmy věnující se inženýrství, vývoji a kontrole. Mnohem méně se ví o tom, že byla vynalezena a realizována neobvyklým a současně velmi inspirativním způsobem. Nicolas Fremau, expert na hybridní architekturu u Renaultu, se vrací k posledním rozhodnutím, která dala motoru E-TECH podobu, kterou má dnes pod kapotou prvních prodávaných modelů.</w:t>
      </w:r>
    </w:p>
    <w:p>
      <w:pPr>
        <w:pStyle w:val="BodyText"/>
        <w:rPr>
          <w:b/>
        </w:rPr>
      </w:pPr>
    </w:p>
    <w:p>
      <w:pPr>
        <w:pStyle w:val="BodyText"/>
        <w:spacing w:before="12"/>
        <w:rPr>
          <w:b/>
          <w:sz w:val="14"/>
        </w:rPr>
      </w:pPr>
    </w:p>
    <w:p>
      <w:pPr>
        <w:pStyle w:val="BodyText"/>
        <w:spacing w:line="204" w:lineRule="auto" w:before="1"/>
        <w:ind w:left="100" w:right="120"/>
        <w:jc w:val="both"/>
      </w:pPr>
      <w:r>
        <w:rPr>
          <w:color w:val="333333"/>
        </w:rPr>
        <w:t>Po prvních jízdách prototypu, které potvrdily fungování </w:t>
      </w:r>
      <w:r>
        <w:rPr>
          <w:b/>
          <w:color w:val="333333"/>
        </w:rPr>
        <w:t>systému E-TECH</w:t>
      </w:r>
      <w:r>
        <w:rPr>
          <w:color w:val="333333"/>
        </w:rPr>
        <w:t>, vzniklého z jednoduchého modleu lega několik měsíců dříve, se realizační týmy dostávají do první důležité etapy. Prezentace</w:t>
      </w:r>
    </w:p>
    <w:p>
      <w:pPr>
        <w:pStyle w:val="BodyText"/>
        <w:spacing w:line="204" w:lineRule="auto"/>
        <w:ind w:left="100" w:right="118"/>
        <w:jc w:val="both"/>
      </w:pPr>
      <w:r>
        <w:rPr>
          <w:color w:val="333333"/>
        </w:rPr>
        <w:t>„skutečného“ jezdícího vozidla ve lhůtě 18 měsíců, kterou tehdy stanovil Gérard Detourbet poté, co odsouhlasil vývoj této hybridní technologie. První verze pohonné jednotky E-TECH se objevila „napůl veřejně“ </w:t>
      </w:r>
      <w:r>
        <w:rPr>
          <w:b/>
          <w:color w:val="333333"/>
        </w:rPr>
        <w:t>pod kapotou modelu Dacia Sandero </w:t>
      </w:r>
      <w:r>
        <w:rPr>
          <w:color w:val="333333"/>
        </w:rPr>
        <w:t>u příležitosti Innov’Days 2012, kde se prezentují zaměstnancům Skupiny technologické inovace, které jsou ve fázi vývoje.</w:t>
      </w:r>
    </w:p>
    <w:p>
      <w:pPr>
        <w:pStyle w:val="BodyText"/>
        <w:rPr>
          <w:sz w:val="20"/>
        </w:rPr>
      </w:pPr>
    </w:p>
    <w:p>
      <w:pPr>
        <w:pStyle w:val="BodyText"/>
        <w:spacing w:before="11"/>
        <w:rPr>
          <w:sz w:val="14"/>
        </w:rPr>
      </w:pPr>
      <w:r>
        <w:rPr/>
        <w:drawing>
          <wp:anchor distT="0" distB="0" distL="0" distR="0" allowOverlap="1" layoutInCell="1" locked="0" behindDoc="0" simplePos="0" relativeHeight="5">
            <wp:simplePos x="0" y="0"/>
            <wp:positionH relativeFrom="page">
              <wp:posOffset>914400</wp:posOffset>
            </wp:positionH>
            <wp:positionV relativeFrom="paragraph">
              <wp:posOffset>160433</wp:posOffset>
            </wp:positionV>
            <wp:extent cx="1849050" cy="2296668"/>
            <wp:effectExtent l="0" t="0" r="0" b="0"/>
            <wp:wrapTopAndBottom/>
            <wp:docPr id="17" name="image9.png"/>
            <wp:cNvGraphicFramePr>
              <a:graphicFrameLocks noChangeAspect="1"/>
            </wp:cNvGraphicFramePr>
            <a:graphic>
              <a:graphicData uri="http://schemas.openxmlformats.org/drawingml/2006/picture">
                <pic:pic>
                  <pic:nvPicPr>
                    <pic:cNvPr id="18" name="image9.png"/>
                    <pic:cNvPicPr/>
                  </pic:nvPicPr>
                  <pic:blipFill>
                    <a:blip r:embed="rId14" cstate="print"/>
                    <a:stretch>
                      <a:fillRect/>
                    </a:stretch>
                  </pic:blipFill>
                  <pic:spPr>
                    <a:xfrm>
                      <a:off x="0" y="0"/>
                      <a:ext cx="1849050" cy="2296668"/>
                    </a:xfrm>
                    <a:prstGeom prst="rect">
                      <a:avLst/>
                    </a:prstGeom>
                  </pic:spPr>
                </pic:pic>
              </a:graphicData>
            </a:graphic>
          </wp:anchor>
        </w:drawing>
      </w:r>
    </w:p>
    <w:p>
      <w:pPr>
        <w:pStyle w:val="BodyText"/>
        <w:spacing w:before="8"/>
        <w:rPr>
          <w:sz w:val="14"/>
        </w:rPr>
      </w:pPr>
    </w:p>
    <w:p>
      <w:pPr>
        <w:spacing w:before="0"/>
        <w:ind w:left="100" w:right="0" w:firstLine="0"/>
        <w:jc w:val="left"/>
        <w:rPr>
          <w:rFonts w:ascii="Arial" w:hAnsi="Arial"/>
          <w:i/>
          <w:sz w:val="22"/>
        </w:rPr>
      </w:pPr>
      <w:r>
        <w:rPr>
          <w:rFonts w:ascii="Arial" w:hAnsi="Arial"/>
          <w:i/>
          <w:w w:val="95"/>
          <w:sz w:val="22"/>
        </w:rPr>
        <w:t>Technologie</w:t>
      </w:r>
      <w:r>
        <w:rPr>
          <w:rFonts w:ascii="Arial" w:hAnsi="Arial"/>
          <w:i/>
          <w:spacing w:val="-24"/>
          <w:w w:val="95"/>
          <w:sz w:val="22"/>
        </w:rPr>
        <w:t> </w:t>
      </w:r>
      <w:r>
        <w:rPr>
          <w:rFonts w:ascii="Arial" w:hAnsi="Arial"/>
          <w:i/>
          <w:w w:val="95"/>
          <w:sz w:val="22"/>
        </w:rPr>
        <w:t>E-TECH</w:t>
      </w:r>
      <w:r>
        <w:rPr>
          <w:rFonts w:ascii="Arial" w:hAnsi="Arial"/>
          <w:i/>
          <w:spacing w:val="-21"/>
          <w:w w:val="95"/>
          <w:sz w:val="22"/>
        </w:rPr>
        <w:t> </w:t>
      </w:r>
      <w:r>
        <w:rPr>
          <w:rFonts w:ascii="Arial" w:hAnsi="Arial"/>
          <w:i/>
          <w:w w:val="95"/>
          <w:sz w:val="22"/>
        </w:rPr>
        <w:t>je</w:t>
      </w:r>
      <w:r>
        <w:rPr>
          <w:rFonts w:ascii="Arial" w:hAnsi="Arial"/>
          <w:i/>
          <w:spacing w:val="-22"/>
          <w:w w:val="95"/>
          <w:sz w:val="22"/>
        </w:rPr>
        <w:t> </w:t>
      </w:r>
      <w:r>
        <w:rPr>
          <w:rFonts w:ascii="Arial" w:hAnsi="Arial"/>
          <w:i/>
          <w:w w:val="95"/>
          <w:sz w:val="22"/>
        </w:rPr>
        <w:t>opravdu</w:t>
      </w:r>
      <w:r>
        <w:rPr>
          <w:rFonts w:ascii="Arial" w:hAnsi="Arial"/>
          <w:i/>
          <w:spacing w:val="-21"/>
          <w:w w:val="95"/>
          <w:sz w:val="22"/>
        </w:rPr>
        <w:t> </w:t>
      </w:r>
      <w:r>
        <w:rPr>
          <w:rFonts w:ascii="Arial" w:hAnsi="Arial"/>
          <w:i/>
          <w:w w:val="95"/>
          <w:sz w:val="22"/>
        </w:rPr>
        <w:t>jedinečná,</w:t>
      </w:r>
      <w:r>
        <w:rPr>
          <w:rFonts w:ascii="Arial" w:hAnsi="Arial"/>
          <w:i/>
          <w:spacing w:val="-20"/>
          <w:w w:val="95"/>
          <w:sz w:val="22"/>
        </w:rPr>
        <w:t> </w:t>
      </w:r>
      <w:r>
        <w:rPr>
          <w:rFonts w:ascii="Arial" w:hAnsi="Arial"/>
          <w:i/>
          <w:w w:val="95"/>
          <w:sz w:val="22"/>
        </w:rPr>
        <w:t>protože</w:t>
      </w:r>
      <w:r>
        <w:rPr>
          <w:rFonts w:ascii="Arial" w:hAnsi="Arial"/>
          <w:i/>
          <w:spacing w:val="-21"/>
          <w:w w:val="95"/>
          <w:sz w:val="22"/>
        </w:rPr>
        <w:t> </w:t>
      </w:r>
      <w:r>
        <w:rPr>
          <w:rFonts w:ascii="Arial" w:hAnsi="Arial"/>
          <w:i/>
          <w:w w:val="95"/>
          <w:sz w:val="22"/>
        </w:rPr>
        <w:t>je</w:t>
      </w:r>
      <w:r>
        <w:rPr>
          <w:rFonts w:ascii="Arial" w:hAnsi="Arial"/>
          <w:i/>
          <w:spacing w:val="-19"/>
          <w:w w:val="95"/>
          <w:sz w:val="22"/>
        </w:rPr>
        <w:t> </w:t>
      </w:r>
      <w:r>
        <w:rPr>
          <w:rFonts w:ascii="Arial" w:hAnsi="Arial"/>
          <w:i/>
          <w:w w:val="95"/>
          <w:sz w:val="22"/>
        </w:rPr>
        <w:t>velmi</w:t>
      </w:r>
      <w:r>
        <w:rPr>
          <w:rFonts w:ascii="Arial" w:hAnsi="Arial"/>
          <w:i/>
          <w:spacing w:val="-22"/>
          <w:w w:val="95"/>
          <w:sz w:val="22"/>
        </w:rPr>
        <w:t> </w:t>
      </w:r>
      <w:r>
        <w:rPr>
          <w:rFonts w:ascii="Arial" w:hAnsi="Arial"/>
          <w:i/>
          <w:w w:val="95"/>
          <w:sz w:val="22"/>
        </w:rPr>
        <w:t>jednoduchá.</w:t>
      </w:r>
      <w:r>
        <w:rPr>
          <w:rFonts w:ascii="Arial" w:hAnsi="Arial"/>
          <w:i/>
          <w:spacing w:val="-21"/>
          <w:w w:val="95"/>
          <w:sz w:val="22"/>
        </w:rPr>
        <w:t> </w:t>
      </w:r>
      <w:r>
        <w:rPr>
          <w:rFonts w:ascii="Arial" w:hAnsi="Arial"/>
          <w:i/>
          <w:w w:val="95"/>
          <w:sz w:val="22"/>
        </w:rPr>
        <w:t>Spousta</w:t>
      </w:r>
      <w:r>
        <w:rPr>
          <w:rFonts w:ascii="Arial" w:hAnsi="Arial"/>
          <w:i/>
          <w:spacing w:val="-21"/>
          <w:w w:val="95"/>
          <w:sz w:val="22"/>
        </w:rPr>
        <w:t> </w:t>
      </w:r>
      <w:r>
        <w:rPr>
          <w:rFonts w:ascii="Arial" w:hAnsi="Arial"/>
          <w:i/>
          <w:w w:val="95"/>
          <w:sz w:val="22"/>
        </w:rPr>
        <w:t>lidí</w:t>
      </w:r>
      <w:r>
        <w:rPr>
          <w:rFonts w:ascii="Arial" w:hAnsi="Arial"/>
          <w:i/>
          <w:spacing w:val="-22"/>
          <w:w w:val="95"/>
          <w:sz w:val="22"/>
        </w:rPr>
        <w:t> </w:t>
      </w:r>
      <w:r>
        <w:rPr>
          <w:rFonts w:ascii="Arial" w:hAnsi="Arial"/>
          <w:i/>
          <w:w w:val="95"/>
          <w:sz w:val="22"/>
        </w:rPr>
        <w:t>se</w:t>
      </w:r>
      <w:r>
        <w:rPr>
          <w:rFonts w:ascii="Arial" w:hAnsi="Arial"/>
          <w:i/>
          <w:spacing w:val="-21"/>
          <w:w w:val="95"/>
          <w:sz w:val="22"/>
        </w:rPr>
        <w:t> </w:t>
      </w:r>
      <w:r>
        <w:rPr>
          <w:rFonts w:ascii="Arial" w:hAnsi="Arial"/>
          <w:i/>
          <w:w w:val="95"/>
          <w:sz w:val="22"/>
        </w:rPr>
        <w:t>ptala,</w:t>
      </w:r>
      <w:r>
        <w:rPr>
          <w:rFonts w:ascii="Arial" w:hAnsi="Arial"/>
          <w:i/>
          <w:spacing w:val="-22"/>
          <w:w w:val="95"/>
          <w:sz w:val="22"/>
        </w:rPr>
        <w:t> </w:t>
      </w:r>
      <w:r>
        <w:rPr>
          <w:rFonts w:ascii="Arial" w:hAnsi="Arial"/>
          <w:i/>
          <w:w w:val="95"/>
          <w:sz w:val="22"/>
        </w:rPr>
        <w:t>zda</w:t>
      </w:r>
      <w:r>
        <w:rPr>
          <w:rFonts w:ascii="Arial" w:hAnsi="Arial"/>
          <w:i/>
          <w:spacing w:val="-22"/>
          <w:w w:val="95"/>
          <w:sz w:val="22"/>
        </w:rPr>
        <w:t> </w:t>
      </w:r>
      <w:r>
        <w:rPr>
          <w:rFonts w:ascii="Arial" w:hAnsi="Arial"/>
          <w:i/>
          <w:w w:val="95"/>
          <w:sz w:val="22"/>
        </w:rPr>
        <w:t>je</w:t>
      </w:r>
    </w:p>
    <w:p>
      <w:pPr>
        <w:spacing w:before="15"/>
        <w:ind w:left="100" w:right="0" w:firstLine="0"/>
        <w:jc w:val="left"/>
        <w:rPr>
          <w:rFonts w:ascii="Arial" w:hAnsi="Arial"/>
          <w:i/>
          <w:sz w:val="22"/>
        </w:rPr>
      </w:pPr>
      <w:r>
        <w:rPr>
          <w:rFonts w:ascii="Arial" w:hAnsi="Arial"/>
          <w:i/>
          <w:sz w:val="22"/>
        </w:rPr>
        <w:t>životaschopná. Dokázali jsme, že ano!</w:t>
      </w:r>
    </w:p>
    <w:p>
      <w:pPr>
        <w:spacing w:before="15"/>
        <w:ind w:left="100" w:right="0" w:firstLine="0"/>
        <w:jc w:val="left"/>
        <w:rPr>
          <w:rFonts w:ascii="Arial" w:hAnsi="Arial"/>
          <w:i/>
          <w:sz w:val="22"/>
        </w:rPr>
      </w:pPr>
      <w:r>
        <w:rPr>
          <w:rFonts w:ascii="Arial" w:hAnsi="Arial"/>
          <w:i/>
          <w:sz w:val="22"/>
        </w:rPr>
        <w:t>Nicolas Fremau, expert na hybridní architekturu u Renaultu</w:t>
      </w:r>
    </w:p>
    <w:p>
      <w:pPr>
        <w:pStyle w:val="BodyText"/>
        <w:rPr>
          <w:rFonts w:ascii="Arial"/>
          <w:i/>
        </w:rPr>
      </w:pPr>
    </w:p>
    <w:p>
      <w:pPr>
        <w:pStyle w:val="BodyText"/>
        <w:spacing w:before="6"/>
        <w:rPr>
          <w:rFonts w:ascii="Arial"/>
          <w:i/>
          <w:sz w:val="20"/>
        </w:rPr>
      </w:pPr>
    </w:p>
    <w:p>
      <w:pPr>
        <w:pStyle w:val="Heading2"/>
        <w:jc w:val="left"/>
      </w:pPr>
      <w:r>
        <w:rPr>
          <w:color w:val="2D74B5"/>
        </w:rPr>
        <w:t>EOLAB: NEVYHNUTELNÉ SETKÁNÍ</w:t>
      </w:r>
    </w:p>
    <w:p>
      <w:pPr>
        <w:pStyle w:val="BodyText"/>
        <w:spacing w:line="204" w:lineRule="auto" w:before="15"/>
        <w:ind w:left="100" w:right="122"/>
        <w:jc w:val="both"/>
      </w:pPr>
      <w:r>
        <w:rPr/>
        <w:t>V tutéž dobu se Renault připravuje reagovat na vládní výzvu: vyvinout automobil </w:t>
      </w:r>
      <w:r>
        <w:rPr>
          <w:spacing w:val="6"/>
        </w:rPr>
        <w:t>se </w:t>
      </w:r>
      <w:r>
        <w:rPr/>
        <w:t>spotřebou menší než 2 litry/100 km. To bude role prototypu EOLAB. Smíšené týmy (inženýři, designéři, odborníci na aerodynamiku</w:t>
      </w:r>
      <w:r>
        <w:rPr>
          <w:spacing w:val="-7"/>
        </w:rPr>
        <w:t> </w:t>
      </w:r>
      <w:r>
        <w:rPr/>
        <w:t>atd.)</w:t>
      </w:r>
      <w:r>
        <w:rPr>
          <w:spacing w:val="-8"/>
        </w:rPr>
        <w:t> </w:t>
      </w:r>
      <w:r>
        <w:rPr/>
        <w:t>vedené</w:t>
      </w:r>
      <w:r>
        <w:rPr>
          <w:spacing w:val="-8"/>
        </w:rPr>
        <w:t> </w:t>
      </w:r>
      <w:r>
        <w:rPr/>
        <w:t>Laurent</w:t>
      </w:r>
      <w:r>
        <w:rPr>
          <w:spacing w:val="-8"/>
        </w:rPr>
        <w:t> </w:t>
      </w:r>
      <w:r>
        <w:rPr/>
        <w:t>Taupinem</w:t>
      </w:r>
      <w:r>
        <w:rPr>
          <w:spacing w:val="-10"/>
        </w:rPr>
        <w:t> </w:t>
      </w:r>
      <w:r>
        <w:rPr/>
        <w:t>pracují</w:t>
      </w:r>
      <w:r>
        <w:rPr>
          <w:spacing w:val="-9"/>
        </w:rPr>
        <w:t> </w:t>
      </w:r>
      <w:r>
        <w:rPr/>
        <w:t>na</w:t>
      </w:r>
      <w:r>
        <w:rPr>
          <w:spacing w:val="-7"/>
        </w:rPr>
        <w:t> </w:t>
      </w:r>
      <w:r>
        <w:rPr/>
        <w:t>třech</w:t>
      </w:r>
      <w:r>
        <w:rPr>
          <w:spacing w:val="-6"/>
        </w:rPr>
        <w:t> </w:t>
      </w:r>
      <w:r>
        <w:rPr/>
        <w:t>hlavních</w:t>
      </w:r>
      <w:r>
        <w:rPr>
          <w:spacing w:val="-10"/>
        </w:rPr>
        <w:t> </w:t>
      </w:r>
      <w:r>
        <w:rPr/>
        <w:t>úkolech:</w:t>
      </w:r>
      <w:r>
        <w:rPr>
          <w:spacing w:val="-5"/>
        </w:rPr>
        <w:t> </w:t>
      </w:r>
      <w:r>
        <w:rPr/>
        <w:t>odlehčení</w:t>
      </w:r>
      <w:r>
        <w:rPr>
          <w:spacing w:val="-9"/>
        </w:rPr>
        <w:t> </w:t>
      </w:r>
      <w:r>
        <w:rPr/>
        <w:t>platformy a karoserie vozidla, aerodynamika a co možná nejekonomičtější pohonný řetězec. Setkání s vývojovými týmy pohonné jednotky E-TECH bylo</w:t>
      </w:r>
      <w:r>
        <w:rPr>
          <w:spacing w:val="-12"/>
        </w:rPr>
        <w:t> </w:t>
      </w:r>
      <w:r>
        <w:rPr/>
        <w:t>nevyhnutelné.</w:t>
      </w:r>
    </w:p>
    <w:p>
      <w:pPr>
        <w:pStyle w:val="BodyText"/>
        <w:spacing w:before="4"/>
        <w:rPr>
          <w:sz w:val="18"/>
        </w:rPr>
      </w:pPr>
    </w:p>
    <w:p>
      <w:pPr>
        <w:pStyle w:val="BodyText"/>
        <w:spacing w:line="204" w:lineRule="auto"/>
        <w:ind w:left="100" w:right="113"/>
        <w:jc w:val="both"/>
      </w:pPr>
      <w:r>
        <w:rPr/>
        <w:t>Rychle se ukázalo, že EOLAB-E-TECH je nezbytný pro to, aby bylo možné zaměřit se současně na odlehčení</w:t>
      </w:r>
      <w:r>
        <w:rPr>
          <w:spacing w:val="-4"/>
        </w:rPr>
        <w:t> </w:t>
      </w:r>
      <w:r>
        <w:rPr/>
        <w:t>vozidla</w:t>
      </w:r>
      <w:r>
        <w:rPr>
          <w:spacing w:val="-7"/>
        </w:rPr>
        <w:t> </w:t>
      </w:r>
      <w:r>
        <w:rPr/>
        <w:t>a</w:t>
      </w:r>
      <w:r>
        <w:rPr>
          <w:spacing w:val="-7"/>
        </w:rPr>
        <w:t> </w:t>
      </w:r>
      <w:r>
        <w:rPr/>
        <w:t>na</w:t>
      </w:r>
      <w:r>
        <w:rPr>
          <w:spacing w:val="-6"/>
        </w:rPr>
        <w:t> </w:t>
      </w:r>
      <w:r>
        <w:rPr/>
        <w:t>nutnost</w:t>
      </w:r>
      <w:r>
        <w:rPr>
          <w:spacing w:val="-7"/>
        </w:rPr>
        <w:t> </w:t>
      </w:r>
      <w:r>
        <w:rPr/>
        <w:t>aplikovat</w:t>
      </w:r>
      <w:r>
        <w:rPr>
          <w:spacing w:val="-6"/>
        </w:rPr>
        <w:t> </w:t>
      </w:r>
      <w:r>
        <w:rPr/>
        <w:t>jej</w:t>
      </w:r>
      <w:r>
        <w:rPr>
          <w:spacing w:val="-6"/>
        </w:rPr>
        <w:t> </w:t>
      </w:r>
      <w:r>
        <w:rPr/>
        <w:t>také</w:t>
      </w:r>
      <w:r>
        <w:rPr>
          <w:spacing w:val="-7"/>
        </w:rPr>
        <w:t> </w:t>
      </w:r>
      <w:r>
        <w:rPr/>
        <w:t>prostřednictvím</w:t>
      </w:r>
      <w:r>
        <w:rPr>
          <w:spacing w:val="-5"/>
        </w:rPr>
        <w:t> </w:t>
      </w:r>
      <w:r>
        <w:rPr/>
        <w:t>inovativní</w:t>
      </w:r>
      <w:r>
        <w:rPr>
          <w:spacing w:val="-4"/>
        </w:rPr>
        <w:t> </w:t>
      </w:r>
      <w:r>
        <w:rPr/>
        <w:t>technologie</w:t>
      </w:r>
      <w:r>
        <w:rPr>
          <w:spacing w:val="-7"/>
        </w:rPr>
        <w:t> </w:t>
      </w:r>
      <w:r>
        <w:rPr/>
        <w:t>na</w:t>
      </w:r>
      <w:r>
        <w:rPr>
          <w:spacing w:val="-5"/>
        </w:rPr>
        <w:t> </w:t>
      </w:r>
      <w:r>
        <w:rPr/>
        <w:t>pohonnou jednotku a dotáhnout tak projekt až do konce. Měli jsme tu dva vzájemně se doplňující způsoby, jak se to dělá u Renaultu, to znamená zaměřit se na vynalézavou jednoduchost, a hlavně vytvořit vozidlo pro</w:t>
      </w:r>
      <w:r>
        <w:rPr>
          <w:spacing w:val="-4"/>
        </w:rPr>
        <w:t> </w:t>
      </w:r>
      <w:r>
        <w:rPr/>
        <w:t>všechny.</w:t>
      </w:r>
    </w:p>
    <w:p>
      <w:pPr>
        <w:spacing w:after="0" w:line="204" w:lineRule="auto"/>
        <w:jc w:val="both"/>
        <w:sectPr>
          <w:pgSz w:w="11910" w:h="16840"/>
          <w:pgMar w:header="0" w:footer="998" w:top="1480" w:bottom="1180" w:left="1340" w:right="1320"/>
        </w:sectPr>
      </w:pPr>
    </w:p>
    <w:p>
      <w:pPr>
        <w:pStyle w:val="BodyText"/>
        <w:ind w:left="100"/>
        <w:rPr>
          <w:sz w:val="20"/>
        </w:rPr>
      </w:pPr>
      <w:r>
        <w:rPr>
          <w:sz w:val="20"/>
        </w:rPr>
        <w:drawing>
          <wp:inline distT="0" distB="0" distL="0" distR="0">
            <wp:extent cx="3281745" cy="2187702"/>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3281745" cy="2187702"/>
                    </a:xfrm>
                    <a:prstGeom prst="rect">
                      <a:avLst/>
                    </a:prstGeom>
                  </pic:spPr>
                </pic:pic>
              </a:graphicData>
            </a:graphic>
          </wp:inline>
        </w:drawing>
      </w:r>
      <w:r>
        <w:rPr>
          <w:sz w:val="20"/>
        </w:rPr>
      </w:r>
    </w:p>
    <w:p>
      <w:pPr>
        <w:pStyle w:val="BodyText"/>
        <w:spacing w:before="2"/>
        <w:rPr>
          <w:sz w:val="13"/>
        </w:rPr>
      </w:pPr>
    </w:p>
    <w:p>
      <w:pPr>
        <w:spacing w:before="59"/>
        <w:ind w:left="100" w:right="0" w:firstLine="0"/>
        <w:jc w:val="both"/>
        <w:rPr>
          <w:rFonts w:ascii="Arial" w:hAnsi="Arial"/>
          <w:i/>
          <w:sz w:val="22"/>
        </w:rPr>
      </w:pPr>
      <w:r>
        <w:rPr>
          <w:rFonts w:ascii="Arial" w:hAnsi="Arial"/>
          <w:i/>
          <w:sz w:val="22"/>
        </w:rPr>
        <w:t>Laurent Taupin, Vedoucí projektu EOLAB</w:t>
      </w:r>
    </w:p>
    <w:p>
      <w:pPr>
        <w:spacing w:line="228" w:lineRule="auto" w:before="27"/>
        <w:ind w:left="100" w:right="112" w:firstLine="0"/>
        <w:jc w:val="both"/>
        <w:rPr>
          <w:rFonts w:ascii="Arial" w:hAnsi="Arial"/>
          <w:i/>
          <w:sz w:val="24"/>
        </w:rPr>
      </w:pPr>
      <w:r>
        <w:rPr>
          <w:rFonts w:ascii="Arial" w:hAnsi="Arial"/>
          <w:i/>
          <w:color w:val="333333"/>
          <w:w w:val="95"/>
          <w:sz w:val="24"/>
        </w:rPr>
        <w:t>Prototyp EOLAB byl představen na pařížském autosalonu Mondial de l’automobile 2014. </w:t>
      </w:r>
      <w:r>
        <w:rPr>
          <w:rFonts w:ascii="Arial" w:hAnsi="Arial"/>
          <w:i/>
          <w:color w:val="333333"/>
          <w:sz w:val="24"/>
        </w:rPr>
        <w:t>V</w:t>
      </w:r>
      <w:r>
        <w:rPr>
          <w:rFonts w:ascii="Arial" w:hAnsi="Arial"/>
          <w:i/>
          <w:color w:val="333333"/>
          <w:spacing w:val="-36"/>
          <w:sz w:val="24"/>
        </w:rPr>
        <w:t> </w:t>
      </w:r>
      <w:r>
        <w:rPr>
          <w:rFonts w:ascii="Arial" w:hAnsi="Arial"/>
          <w:i/>
          <w:color w:val="333333"/>
          <w:sz w:val="24"/>
        </w:rPr>
        <w:t>tutéž</w:t>
      </w:r>
      <w:r>
        <w:rPr>
          <w:rFonts w:ascii="Arial" w:hAnsi="Arial"/>
          <w:i/>
          <w:color w:val="333333"/>
          <w:spacing w:val="-24"/>
          <w:sz w:val="24"/>
        </w:rPr>
        <w:t> </w:t>
      </w:r>
      <w:r>
        <w:rPr>
          <w:rFonts w:ascii="Arial" w:hAnsi="Arial"/>
          <w:i/>
          <w:color w:val="333333"/>
          <w:sz w:val="24"/>
        </w:rPr>
        <w:t>dobu</w:t>
      </w:r>
      <w:r>
        <w:rPr>
          <w:rFonts w:ascii="Arial" w:hAnsi="Arial"/>
          <w:i/>
          <w:color w:val="333333"/>
          <w:spacing w:val="-25"/>
          <w:sz w:val="24"/>
        </w:rPr>
        <w:t> </w:t>
      </w:r>
      <w:r>
        <w:rPr>
          <w:rFonts w:ascii="Arial" w:hAnsi="Arial"/>
          <w:i/>
          <w:color w:val="333333"/>
          <w:sz w:val="24"/>
        </w:rPr>
        <w:t>byli</w:t>
      </w:r>
      <w:r>
        <w:rPr>
          <w:rFonts w:ascii="Arial" w:hAnsi="Arial"/>
          <w:i/>
          <w:color w:val="333333"/>
          <w:spacing w:val="-24"/>
          <w:sz w:val="24"/>
        </w:rPr>
        <w:t> </w:t>
      </w:r>
      <w:r>
        <w:rPr>
          <w:rFonts w:ascii="Arial" w:hAnsi="Arial"/>
          <w:i/>
          <w:color w:val="333333"/>
          <w:sz w:val="24"/>
        </w:rPr>
        <w:t>pozváni</w:t>
      </w:r>
      <w:r>
        <w:rPr>
          <w:rFonts w:ascii="Arial" w:hAnsi="Arial"/>
          <w:i/>
          <w:color w:val="333333"/>
          <w:spacing w:val="-24"/>
          <w:sz w:val="24"/>
        </w:rPr>
        <w:t> </w:t>
      </w:r>
      <w:r>
        <w:rPr>
          <w:rFonts w:ascii="Arial" w:hAnsi="Arial"/>
          <w:i/>
          <w:color w:val="333333"/>
          <w:sz w:val="24"/>
        </w:rPr>
        <w:t>odborní</w:t>
      </w:r>
      <w:r>
        <w:rPr>
          <w:rFonts w:ascii="Arial" w:hAnsi="Arial"/>
          <w:i/>
          <w:color w:val="333333"/>
          <w:spacing w:val="-24"/>
          <w:sz w:val="24"/>
        </w:rPr>
        <w:t> </w:t>
      </w:r>
      <w:r>
        <w:rPr>
          <w:rFonts w:ascii="Arial" w:hAnsi="Arial"/>
          <w:i/>
          <w:color w:val="333333"/>
          <w:sz w:val="24"/>
        </w:rPr>
        <w:t>novináři,</w:t>
      </w:r>
      <w:r>
        <w:rPr>
          <w:rFonts w:ascii="Arial" w:hAnsi="Arial"/>
          <w:i/>
          <w:color w:val="333333"/>
          <w:spacing w:val="-24"/>
          <w:sz w:val="24"/>
        </w:rPr>
        <w:t> </w:t>
      </w:r>
      <w:r>
        <w:rPr>
          <w:rFonts w:ascii="Arial" w:hAnsi="Arial"/>
          <w:i/>
          <w:color w:val="333333"/>
          <w:sz w:val="24"/>
        </w:rPr>
        <w:t>aby</w:t>
      </w:r>
      <w:r>
        <w:rPr>
          <w:rFonts w:ascii="Arial" w:hAnsi="Arial"/>
          <w:i/>
          <w:color w:val="333333"/>
          <w:spacing w:val="-25"/>
          <w:sz w:val="24"/>
        </w:rPr>
        <w:t> </w:t>
      </w:r>
      <w:r>
        <w:rPr>
          <w:rFonts w:ascii="Arial" w:hAnsi="Arial"/>
          <w:i/>
          <w:color w:val="333333"/>
          <w:sz w:val="24"/>
        </w:rPr>
        <w:t>si</w:t>
      </w:r>
      <w:r>
        <w:rPr>
          <w:rFonts w:ascii="Arial" w:hAnsi="Arial"/>
          <w:i/>
          <w:color w:val="333333"/>
          <w:spacing w:val="-20"/>
          <w:sz w:val="24"/>
        </w:rPr>
        <w:t> </w:t>
      </w:r>
      <w:r>
        <w:rPr>
          <w:rFonts w:ascii="Calibri-BoldItalic" w:hAnsi="Calibri-BoldItalic"/>
          <w:b/>
          <w:i/>
          <w:color w:val="333333"/>
          <w:sz w:val="24"/>
        </w:rPr>
        <w:t>vyzkoušeli</w:t>
      </w:r>
      <w:r>
        <w:rPr>
          <w:rFonts w:ascii="Calibri-BoldItalic" w:hAnsi="Calibri-BoldItalic"/>
          <w:b/>
          <w:i/>
          <w:color w:val="333333"/>
          <w:spacing w:val="-10"/>
          <w:sz w:val="24"/>
        </w:rPr>
        <w:t> </w:t>
      </w:r>
      <w:r>
        <w:rPr>
          <w:rFonts w:ascii="Calibri-BoldItalic" w:hAnsi="Calibri-BoldItalic"/>
          <w:b/>
          <w:i/>
          <w:color w:val="333333"/>
          <w:sz w:val="24"/>
        </w:rPr>
        <w:t>funkční</w:t>
      </w:r>
      <w:r>
        <w:rPr>
          <w:rFonts w:ascii="Calibri-BoldItalic" w:hAnsi="Calibri-BoldItalic"/>
          <w:b/>
          <w:i/>
          <w:color w:val="333333"/>
          <w:spacing w:val="-12"/>
          <w:sz w:val="24"/>
        </w:rPr>
        <w:t> </w:t>
      </w:r>
      <w:r>
        <w:rPr>
          <w:rFonts w:ascii="Calibri-BoldItalic" w:hAnsi="Calibri-BoldItalic"/>
          <w:b/>
          <w:i/>
          <w:color w:val="333333"/>
          <w:sz w:val="24"/>
        </w:rPr>
        <w:t>prototyp</w:t>
      </w:r>
      <w:r>
        <w:rPr>
          <w:rFonts w:ascii="Calibri-BoldItalic" w:hAnsi="Calibri-BoldItalic"/>
          <w:b/>
          <w:i/>
          <w:color w:val="333333"/>
          <w:spacing w:val="-10"/>
          <w:sz w:val="24"/>
        </w:rPr>
        <w:t> </w:t>
      </w:r>
      <w:r>
        <w:rPr>
          <w:rFonts w:ascii="Arial" w:hAnsi="Arial"/>
          <w:i/>
          <w:color w:val="333333"/>
          <w:sz w:val="24"/>
        </w:rPr>
        <w:t>na</w:t>
      </w:r>
      <w:r>
        <w:rPr>
          <w:rFonts w:ascii="Arial" w:hAnsi="Arial"/>
          <w:i/>
          <w:color w:val="333333"/>
          <w:spacing w:val="-24"/>
          <w:sz w:val="24"/>
        </w:rPr>
        <w:t> </w:t>
      </w:r>
      <w:r>
        <w:rPr>
          <w:rFonts w:ascii="Arial" w:hAnsi="Arial"/>
          <w:i/>
          <w:color w:val="333333"/>
          <w:sz w:val="24"/>
        </w:rPr>
        <w:t>okruhu</w:t>
      </w:r>
      <w:r>
        <w:rPr>
          <w:rFonts w:ascii="Arial" w:hAnsi="Arial"/>
          <w:i/>
          <w:color w:val="333333"/>
          <w:spacing w:val="-24"/>
          <w:sz w:val="24"/>
        </w:rPr>
        <w:t> </w:t>
      </w:r>
      <w:r>
        <w:rPr>
          <w:rFonts w:ascii="Arial" w:hAnsi="Arial"/>
          <w:i/>
          <w:color w:val="333333"/>
          <w:sz w:val="24"/>
        </w:rPr>
        <w:t>v Mortefontaine:</w:t>
      </w:r>
      <w:r>
        <w:rPr>
          <w:rFonts w:ascii="Arial" w:hAnsi="Arial"/>
          <w:i/>
          <w:color w:val="333333"/>
          <w:spacing w:val="-26"/>
          <w:sz w:val="24"/>
        </w:rPr>
        <w:t> </w:t>
      </w:r>
      <w:r>
        <w:rPr>
          <w:rFonts w:ascii="Arial" w:hAnsi="Arial"/>
          <w:i/>
          <w:color w:val="333333"/>
          <w:sz w:val="24"/>
        </w:rPr>
        <w:t>pro</w:t>
      </w:r>
      <w:r>
        <w:rPr>
          <w:rFonts w:ascii="Arial" w:hAnsi="Arial"/>
          <w:i/>
          <w:color w:val="333333"/>
          <w:spacing w:val="-21"/>
          <w:sz w:val="24"/>
        </w:rPr>
        <w:t> </w:t>
      </w:r>
      <w:r>
        <w:rPr>
          <w:rFonts w:ascii="Arial" w:hAnsi="Arial"/>
          <w:i/>
          <w:color w:val="333333"/>
          <w:sz w:val="24"/>
        </w:rPr>
        <w:t>pohonnou</w:t>
      </w:r>
      <w:r>
        <w:rPr>
          <w:rFonts w:ascii="Arial" w:hAnsi="Arial"/>
          <w:i/>
          <w:color w:val="333333"/>
          <w:spacing w:val="-20"/>
          <w:sz w:val="24"/>
        </w:rPr>
        <w:t> </w:t>
      </w:r>
      <w:r>
        <w:rPr>
          <w:rFonts w:ascii="Arial" w:hAnsi="Arial"/>
          <w:i/>
          <w:color w:val="333333"/>
          <w:sz w:val="24"/>
        </w:rPr>
        <w:t>jednotku</w:t>
      </w:r>
      <w:r>
        <w:rPr>
          <w:rFonts w:ascii="Arial" w:hAnsi="Arial"/>
          <w:i/>
          <w:color w:val="333333"/>
          <w:spacing w:val="-25"/>
          <w:sz w:val="24"/>
        </w:rPr>
        <w:t> </w:t>
      </w:r>
      <w:r>
        <w:rPr>
          <w:rFonts w:ascii="Arial" w:hAnsi="Arial"/>
          <w:i/>
          <w:color w:val="333333"/>
          <w:sz w:val="24"/>
        </w:rPr>
        <w:t>E-TECH</w:t>
      </w:r>
      <w:r>
        <w:rPr>
          <w:rFonts w:ascii="Arial" w:hAnsi="Arial"/>
          <w:i/>
          <w:color w:val="333333"/>
          <w:spacing w:val="-23"/>
          <w:sz w:val="24"/>
        </w:rPr>
        <w:t> </w:t>
      </w:r>
      <w:r>
        <w:rPr>
          <w:rFonts w:ascii="Arial" w:hAnsi="Arial"/>
          <w:i/>
          <w:color w:val="333333"/>
          <w:sz w:val="24"/>
        </w:rPr>
        <w:t>to</w:t>
      </w:r>
      <w:r>
        <w:rPr>
          <w:rFonts w:ascii="Arial" w:hAnsi="Arial"/>
          <w:i/>
          <w:color w:val="333333"/>
          <w:spacing w:val="-21"/>
          <w:sz w:val="24"/>
        </w:rPr>
        <w:t> </w:t>
      </w:r>
      <w:r>
        <w:rPr>
          <w:rFonts w:ascii="Arial" w:hAnsi="Arial"/>
          <w:i/>
          <w:color w:val="333333"/>
          <w:sz w:val="24"/>
        </w:rPr>
        <w:t>byl</w:t>
      </w:r>
      <w:r>
        <w:rPr>
          <w:rFonts w:ascii="Arial" w:hAnsi="Arial"/>
          <w:i/>
          <w:color w:val="333333"/>
          <w:spacing w:val="-21"/>
          <w:sz w:val="24"/>
        </w:rPr>
        <w:t> </w:t>
      </w:r>
      <w:r>
        <w:rPr>
          <w:rFonts w:ascii="Arial" w:hAnsi="Arial"/>
          <w:i/>
          <w:color w:val="333333"/>
          <w:sz w:val="24"/>
        </w:rPr>
        <w:t>křest</w:t>
      </w:r>
      <w:r>
        <w:rPr>
          <w:rFonts w:ascii="Arial" w:hAnsi="Arial"/>
          <w:i/>
          <w:color w:val="333333"/>
          <w:spacing w:val="-22"/>
          <w:sz w:val="24"/>
        </w:rPr>
        <w:t> </w:t>
      </w:r>
      <w:r>
        <w:rPr>
          <w:rFonts w:ascii="Arial" w:hAnsi="Arial"/>
          <w:i/>
          <w:color w:val="333333"/>
          <w:sz w:val="24"/>
        </w:rPr>
        <w:t>ohněm.</w:t>
      </w:r>
    </w:p>
    <w:p>
      <w:pPr>
        <w:pStyle w:val="BodyText"/>
        <w:rPr>
          <w:rFonts w:ascii="Arial"/>
          <w:i/>
          <w:sz w:val="24"/>
        </w:rPr>
      </w:pPr>
    </w:p>
    <w:p>
      <w:pPr>
        <w:pStyle w:val="BodyText"/>
        <w:spacing w:before="4"/>
        <w:rPr>
          <w:rFonts w:ascii="Arial"/>
          <w:i/>
        </w:rPr>
      </w:pPr>
    </w:p>
    <w:p>
      <w:pPr>
        <w:pStyle w:val="Heading2"/>
        <w:spacing w:before="1"/>
      </w:pPr>
      <w:r>
        <w:rPr>
          <w:color w:val="2D74B5"/>
        </w:rPr>
        <w:t>ČTVRTÝ PŘEVODOVÝ STUPEŇ</w:t>
      </w:r>
    </w:p>
    <w:p>
      <w:pPr>
        <w:pStyle w:val="Heading3"/>
        <w:spacing w:line="201" w:lineRule="auto" w:before="20"/>
        <w:ind w:right="116"/>
      </w:pPr>
      <w:r>
        <w:rPr>
          <w:color w:val="333333"/>
        </w:rPr>
        <w:t>EOLAB</w:t>
      </w:r>
      <w:r>
        <w:rPr>
          <w:color w:val="333333"/>
          <w:spacing w:val="-9"/>
        </w:rPr>
        <w:t> </w:t>
      </w:r>
      <w:r>
        <w:rPr>
          <w:color w:val="333333"/>
        </w:rPr>
        <w:t>své</w:t>
      </w:r>
      <w:r>
        <w:rPr>
          <w:color w:val="333333"/>
          <w:spacing w:val="-9"/>
        </w:rPr>
        <w:t> </w:t>
      </w:r>
      <w:r>
        <w:rPr>
          <w:color w:val="333333"/>
        </w:rPr>
        <w:t>sliby</w:t>
      </w:r>
      <w:r>
        <w:rPr>
          <w:color w:val="333333"/>
          <w:spacing w:val="-9"/>
        </w:rPr>
        <w:t> </w:t>
      </w:r>
      <w:r>
        <w:rPr>
          <w:color w:val="333333"/>
        </w:rPr>
        <w:t>splnil</w:t>
      </w:r>
      <w:r>
        <w:rPr>
          <w:color w:val="333333"/>
          <w:spacing w:val="-8"/>
        </w:rPr>
        <w:t> </w:t>
      </w:r>
      <w:r>
        <w:rPr>
          <w:color w:val="333333"/>
        </w:rPr>
        <w:t>a</w:t>
      </w:r>
      <w:r>
        <w:rPr>
          <w:color w:val="333333"/>
          <w:spacing w:val="-8"/>
        </w:rPr>
        <w:t> </w:t>
      </w:r>
      <w:r>
        <w:rPr>
          <w:color w:val="333333"/>
        </w:rPr>
        <w:t>reakce</w:t>
      </w:r>
      <w:r>
        <w:rPr>
          <w:color w:val="333333"/>
          <w:spacing w:val="-8"/>
        </w:rPr>
        <w:t> </w:t>
      </w:r>
      <w:r>
        <w:rPr>
          <w:color w:val="333333"/>
        </w:rPr>
        <w:t>byly</w:t>
      </w:r>
      <w:r>
        <w:rPr>
          <w:color w:val="333333"/>
          <w:spacing w:val="-9"/>
        </w:rPr>
        <w:t> </w:t>
      </w:r>
      <w:r>
        <w:rPr>
          <w:color w:val="333333"/>
        </w:rPr>
        <w:t>velmi</w:t>
      </w:r>
      <w:r>
        <w:rPr>
          <w:color w:val="333333"/>
          <w:spacing w:val="-12"/>
        </w:rPr>
        <w:t> </w:t>
      </w:r>
      <w:r>
        <w:rPr>
          <w:color w:val="333333"/>
        </w:rPr>
        <w:t>pozitivní.</w:t>
      </w:r>
      <w:r>
        <w:rPr>
          <w:color w:val="333333"/>
          <w:spacing w:val="-9"/>
        </w:rPr>
        <w:t> </w:t>
      </w:r>
      <w:r>
        <w:rPr>
          <w:color w:val="333333"/>
        </w:rPr>
        <w:t>Novináři</w:t>
      </w:r>
      <w:r>
        <w:rPr>
          <w:color w:val="333333"/>
          <w:spacing w:val="-12"/>
        </w:rPr>
        <w:t> </w:t>
      </w:r>
      <w:r>
        <w:rPr>
          <w:color w:val="333333"/>
        </w:rPr>
        <w:t>byli</w:t>
      </w:r>
      <w:r>
        <w:rPr>
          <w:color w:val="333333"/>
          <w:spacing w:val="-8"/>
        </w:rPr>
        <w:t> </w:t>
      </w:r>
      <w:r>
        <w:rPr>
          <w:color w:val="333333"/>
        </w:rPr>
        <w:t>okouzleni</w:t>
      </w:r>
      <w:r>
        <w:rPr>
          <w:color w:val="333333"/>
          <w:spacing w:val="6"/>
        </w:rPr>
        <w:t> </w:t>
      </w:r>
      <w:r>
        <w:rPr>
          <w:b/>
          <w:color w:val="333333"/>
        </w:rPr>
        <w:t>prototypem,</w:t>
      </w:r>
      <w:r>
        <w:rPr>
          <w:b/>
          <w:color w:val="333333"/>
          <w:spacing w:val="-3"/>
        </w:rPr>
        <w:t> </w:t>
      </w:r>
      <w:r>
        <w:rPr>
          <w:b/>
          <w:color w:val="333333"/>
        </w:rPr>
        <w:t>který překonával</w:t>
      </w:r>
      <w:r>
        <w:rPr>
          <w:b/>
          <w:color w:val="333333"/>
          <w:spacing w:val="-6"/>
        </w:rPr>
        <w:t> </w:t>
      </w:r>
      <w:r>
        <w:rPr>
          <w:b/>
          <w:color w:val="333333"/>
        </w:rPr>
        <w:t>rekordy</w:t>
      </w:r>
      <w:r>
        <w:rPr>
          <w:b/>
          <w:color w:val="333333"/>
          <w:spacing w:val="-7"/>
        </w:rPr>
        <w:t> </w:t>
      </w:r>
      <w:r>
        <w:rPr>
          <w:b/>
          <w:color w:val="333333"/>
        </w:rPr>
        <w:t>ve</w:t>
      </w:r>
      <w:r>
        <w:rPr>
          <w:b/>
          <w:color w:val="333333"/>
          <w:spacing w:val="-6"/>
        </w:rPr>
        <w:t> </w:t>
      </w:r>
      <w:r>
        <w:rPr>
          <w:b/>
          <w:color w:val="333333"/>
        </w:rPr>
        <w:t>spotřebě </w:t>
      </w:r>
      <w:r>
        <w:rPr>
          <w:color w:val="333333"/>
        </w:rPr>
        <w:t>(nakonec</w:t>
      </w:r>
      <w:r>
        <w:rPr>
          <w:color w:val="333333"/>
          <w:spacing w:val="-7"/>
        </w:rPr>
        <w:t> </w:t>
      </w:r>
      <w:r>
        <w:rPr>
          <w:color w:val="333333"/>
        </w:rPr>
        <w:t>1</w:t>
      </w:r>
      <w:r>
        <w:rPr>
          <w:color w:val="333333"/>
          <w:spacing w:val="-7"/>
        </w:rPr>
        <w:t> </w:t>
      </w:r>
      <w:r>
        <w:rPr>
          <w:color w:val="333333"/>
        </w:rPr>
        <w:t>litr/100</w:t>
      </w:r>
      <w:r>
        <w:rPr>
          <w:color w:val="333333"/>
          <w:spacing w:val="-7"/>
        </w:rPr>
        <w:t> </w:t>
      </w:r>
      <w:r>
        <w:rPr>
          <w:color w:val="333333"/>
        </w:rPr>
        <w:t>km!),</w:t>
      </w:r>
      <w:r>
        <w:rPr>
          <w:color w:val="333333"/>
          <w:spacing w:val="-6"/>
        </w:rPr>
        <w:t> </w:t>
      </w:r>
      <w:r>
        <w:rPr>
          <w:color w:val="333333"/>
        </w:rPr>
        <w:t>aniž</w:t>
      </w:r>
      <w:r>
        <w:rPr>
          <w:color w:val="333333"/>
          <w:spacing w:val="-9"/>
        </w:rPr>
        <w:t> </w:t>
      </w:r>
      <w:r>
        <w:rPr>
          <w:color w:val="333333"/>
        </w:rPr>
        <w:t>by</w:t>
      </w:r>
      <w:r>
        <w:rPr>
          <w:color w:val="333333"/>
          <w:spacing w:val="-6"/>
        </w:rPr>
        <w:t> </w:t>
      </w:r>
      <w:r>
        <w:rPr>
          <w:color w:val="333333"/>
        </w:rPr>
        <w:t>došlo</w:t>
      </w:r>
      <w:r>
        <w:rPr>
          <w:color w:val="333333"/>
          <w:spacing w:val="-5"/>
        </w:rPr>
        <w:t> </w:t>
      </w:r>
      <w:r>
        <w:rPr>
          <w:color w:val="333333"/>
        </w:rPr>
        <w:t>ke</w:t>
      </w:r>
      <w:r>
        <w:rPr>
          <w:color w:val="333333"/>
          <w:spacing w:val="-5"/>
        </w:rPr>
        <w:t> </w:t>
      </w:r>
      <w:r>
        <w:rPr>
          <w:color w:val="333333"/>
        </w:rPr>
        <w:t>zhoršení</w:t>
      </w:r>
      <w:r>
        <w:rPr>
          <w:color w:val="333333"/>
          <w:spacing w:val="-9"/>
        </w:rPr>
        <w:t> </w:t>
      </w:r>
      <w:r>
        <w:rPr>
          <w:color w:val="333333"/>
        </w:rPr>
        <w:t>zrychlení (z</w:t>
      </w:r>
      <w:r>
        <w:rPr>
          <w:color w:val="333333"/>
          <w:spacing w:val="-5"/>
        </w:rPr>
        <w:t> </w:t>
      </w:r>
      <w:r>
        <w:rPr>
          <w:color w:val="333333"/>
        </w:rPr>
        <w:t>0-100</w:t>
      </w:r>
      <w:r>
        <w:rPr>
          <w:color w:val="333333"/>
          <w:spacing w:val="-6"/>
        </w:rPr>
        <w:t> </w:t>
      </w:r>
      <w:r>
        <w:rPr>
          <w:color w:val="333333"/>
        </w:rPr>
        <w:t>km/h</w:t>
      </w:r>
      <w:r>
        <w:rPr>
          <w:color w:val="333333"/>
          <w:spacing w:val="-4"/>
        </w:rPr>
        <w:t> </w:t>
      </w:r>
      <w:r>
        <w:rPr>
          <w:color w:val="333333"/>
        </w:rPr>
        <w:t>za</w:t>
      </w:r>
      <w:r>
        <w:rPr>
          <w:color w:val="333333"/>
          <w:spacing w:val="-4"/>
        </w:rPr>
        <w:t> </w:t>
      </w:r>
      <w:r>
        <w:rPr>
          <w:color w:val="333333"/>
        </w:rPr>
        <w:t>9,2</w:t>
      </w:r>
      <w:r>
        <w:rPr>
          <w:color w:val="333333"/>
          <w:spacing w:val="-10"/>
        </w:rPr>
        <w:t> </w:t>
      </w:r>
      <w:r>
        <w:rPr>
          <w:color w:val="333333"/>
        </w:rPr>
        <w:t>sekundy)</w:t>
      </w:r>
      <w:r>
        <w:rPr>
          <w:color w:val="333333"/>
          <w:spacing w:val="-10"/>
        </w:rPr>
        <w:t> </w:t>
      </w:r>
      <w:r>
        <w:rPr>
          <w:color w:val="333333"/>
        </w:rPr>
        <w:t>a</w:t>
      </w:r>
      <w:r>
        <w:rPr>
          <w:color w:val="333333"/>
          <w:spacing w:val="-8"/>
        </w:rPr>
        <w:t> </w:t>
      </w:r>
      <w:r>
        <w:rPr>
          <w:color w:val="333333"/>
        </w:rPr>
        <w:t>chování</w:t>
      </w:r>
      <w:r>
        <w:rPr>
          <w:color w:val="333333"/>
          <w:spacing w:val="-12"/>
        </w:rPr>
        <w:t> </w:t>
      </w:r>
      <w:r>
        <w:rPr>
          <w:color w:val="333333"/>
        </w:rPr>
        <w:t>na</w:t>
      </w:r>
      <w:r>
        <w:rPr>
          <w:color w:val="333333"/>
          <w:spacing w:val="-9"/>
        </w:rPr>
        <w:t> </w:t>
      </w:r>
      <w:r>
        <w:rPr>
          <w:color w:val="333333"/>
        </w:rPr>
        <w:t>silnici.</w:t>
      </w:r>
      <w:r>
        <w:rPr>
          <w:color w:val="333333"/>
          <w:spacing w:val="-9"/>
        </w:rPr>
        <w:t> </w:t>
      </w:r>
      <w:r>
        <w:rPr>
          <w:color w:val="333333"/>
        </w:rPr>
        <w:t>Ale</w:t>
      </w:r>
      <w:r>
        <w:rPr>
          <w:color w:val="333333"/>
          <w:spacing w:val="-12"/>
        </w:rPr>
        <w:t> </w:t>
      </w:r>
      <w:r>
        <w:rPr>
          <w:color w:val="333333"/>
        </w:rPr>
        <w:t>podle</w:t>
      </w:r>
      <w:r>
        <w:rPr>
          <w:color w:val="333333"/>
          <w:spacing w:val="-8"/>
        </w:rPr>
        <w:t> </w:t>
      </w:r>
      <w:r>
        <w:rPr>
          <w:color w:val="333333"/>
        </w:rPr>
        <w:t>Nicolase</w:t>
      </w:r>
      <w:r>
        <w:rPr>
          <w:color w:val="333333"/>
          <w:spacing w:val="-12"/>
        </w:rPr>
        <w:t> </w:t>
      </w:r>
      <w:r>
        <w:rPr>
          <w:color w:val="333333"/>
        </w:rPr>
        <w:t>Fremau</w:t>
      </w:r>
      <w:r>
        <w:rPr>
          <w:color w:val="333333"/>
          <w:spacing w:val="-7"/>
        </w:rPr>
        <w:t> </w:t>
      </w:r>
      <w:r>
        <w:rPr>
          <w:color w:val="333333"/>
        </w:rPr>
        <w:t>nebyly</w:t>
      </w:r>
      <w:r>
        <w:rPr>
          <w:color w:val="333333"/>
          <w:spacing w:val="-9"/>
        </w:rPr>
        <w:t> </w:t>
      </w:r>
      <w:r>
        <w:rPr>
          <w:color w:val="333333"/>
        </w:rPr>
        <w:t>vývojové</w:t>
      </w:r>
    </w:p>
    <w:p>
      <w:pPr>
        <w:spacing w:line="292" w:lineRule="exact" w:before="12"/>
        <w:ind w:left="100" w:right="116" w:firstLine="0"/>
        <w:jc w:val="both"/>
        <w:rPr>
          <w:rFonts w:ascii="Arial" w:hAnsi="Arial"/>
          <w:i/>
          <w:sz w:val="24"/>
        </w:rPr>
      </w:pPr>
      <w:r>
        <w:rPr>
          <w:color w:val="333333"/>
          <w:w w:val="95"/>
          <w:sz w:val="24"/>
        </w:rPr>
        <w:t>týmy</w:t>
      </w:r>
      <w:r>
        <w:rPr>
          <w:color w:val="333333"/>
          <w:spacing w:val="-12"/>
          <w:w w:val="95"/>
          <w:sz w:val="24"/>
        </w:rPr>
        <w:t> </w:t>
      </w:r>
      <w:r>
        <w:rPr>
          <w:color w:val="333333"/>
          <w:w w:val="95"/>
          <w:sz w:val="24"/>
        </w:rPr>
        <w:t>zcela</w:t>
      </w:r>
      <w:r>
        <w:rPr>
          <w:color w:val="333333"/>
          <w:spacing w:val="-15"/>
          <w:w w:val="95"/>
          <w:sz w:val="24"/>
        </w:rPr>
        <w:t> </w:t>
      </w:r>
      <w:r>
        <w:rPr>
          <w:color w:val="333333"/>
          <w:w w:val="95"/>
          <w:sz w:val="24"/>
        </w:rPr>
        <w:t>spokojené:</w:t>
      </w:r>
      <w:r>
        <w:rPr>
          <w:color w:val="333333"/>
          <w:spacing w:val="-2"/>
          <w:w w:val="95"/>
          <w:sz w:val="24"/>
        </w:rPr>
        <w:t> </w:t>
      </w:r>
      <w:r>
        <w:rPr>
          <w:color w:val="333333"/>
          <w:w w:val="95"/>
          <w:sz w:val="24"/>
        </w:rPr>
        <w:t>„</w:t>
      </w:r>
      <w:r>
        <w:rPr>
          <w:rFonts w:ascii="Arial" w:hAnsi="Arial"/>
          <w:i/>
          <w:color w:val="333333"/>
          <w:w w:val="95"/>
          <w:sz w:val="24"/>
        </w:rPr>
        <w:t>Bylo</w:t>
      </w:r>
      <w:r>
        <w:rPr>
          <w:rFonts w:ascii="Arial" w:hAnsi="Arial"/>
          <w:i/>
          <w:color w:val="333333"/>
          <w:spacing w:val="-26"/>
          <w:w w:val="95"/>
          <w:sz w:val="24"/>
        </w:rPr>
        <w:t> </w:t>
      </w:r>
      <w:r>
        <w:rPr>
          <w:rFonts w:ascii="Arial" w:hAnsi="Arial"/>
          <w:i/>
          <w:color w:val="333333"/>
          <w:w w:val="95"/>
          <w:sz w:val="24"/>
        </w:rPr>
        <w:t>třeba</w:t>
      </w:r>
      <w:r>
        <w:rPr>
          <w:rFonts w:ascii="Arial" w:hAnsi="Arial"/>
          <w:i/>
          <w:color w:val="333333"/>
          <w:spacing w:val="-26"/>
          <w:w w:val="95"/>
          <w:sz w:val="24"/>
        </w:rPr>
        <w:t> </w:t>
      </w:r>
      <w:r>
        <w:rPr>
          <w:rFonts w:ascii="Arial" w:hAnsi="Arial"/>
          <w:i/>
          <w:color w:val="333333"/>
          <w:w w:val="95"/>
          <w:sz w:val="24"/>
        </w:rPr>
        <w:t>zrychlit</w:t>
      </w:r>
      <w:r>
        <w:rPr>
          <w:rFonts w:ascii="Arial" w:hAnsi="Arial"/>
          <w:i/>
          <w:color w:val="333333"/>
          <w:spacing w:val="-24"/>
          <w:w w:val="95"/>
          <w:sz w:val="24"/>
        </w:rPr>
        <w:t> </w:t>
      </w:r>
      <w:r>
        <w:rPr>
          <w:rFonts w:ascii="Arial" w:hAnsi="Arial"/>
          <w:i/>
          <w:color w:val="333333"/>
          <w:w w:val="95"/>
          <w:sz w:val="24"/>
        </w:rPr>
        <w:t>nastartování</w:t>
      </w:r>
      <w:r>
        <w:rPr>
          <w:rFonts w:ascii="Arial" w:hAnsi="Arial"/>
          <w:i/>
          <w:color w:val="333333"/>
          <w:spacing w:val="-25"/>
          <w:w w:val="95"/>
          <w:sz w:val="24"/>
        </w:rPr>
        <w:t> </w:t>
      </w:r>
      <w:r>
        <w:rPr>
          <w:rFonts w:ascii="Arial" w:hAnsi="Arial"/>
          <w:i/>
          <w:color w:val="333333"/>
          <w:w w:val="95"/>
          <w:sz w:val="24"/>
        </w:rPr>
        <w:t>spalovacího</w:t>
      </w:r>
      <w:r>
        <w:rPr>
          <w:rFonts w:ascii="Arial" w:hAnsi="Arial"/>
          <w:i/>
          <w:color w:val="333333"/>
          <w:spacing w:val="-26"/>
          <w:w w:val="95"/>
          <w:sz w:val="24"/>
        </w:rPr>
        <w:t> </w:t>
      </w:r>
      <w:r>
        <w:rPr>
          <w:rFonts w:ascii="Arial" w:hAnsi="Arial"/>
          <w:i/>
          <w:color w:val="333333"/>
          <w:w w:val="95"/>
          <w:sz w:val="24"/>
        </w:rPr>
        <w:t>motoru,</w:t>
      </w:r>
      <w:r>
        <w:rPr>
          <w:rFonts w:ascii="Arial" w:hAnsi="Arial"/>
          <w:i/>
          <w:color w:val="333333"/>
          <w:spacing w:val="-26"/>
          <w:w w:val="95"/>
          <w:sz w:val="24"/>
        </w:rPr>
        <w:t> </w:t>
      </w:r>
      <w:r>
        <w:rPr>
          <w:rFonts w:ascii="Arial" w:hAnsi="Arial"/>
          <w:i/>
          <w:color w:val="333333"/>
          <w:w w:val="95"/>
          <w:sz w:val="24"/>
        </w:rPr>
        <w:t>aby</w:t>
      </w:r>
      <w:r>
        <w:rPr>
          <w:rFonts w:ascii="Arial" w:hAnsi="Arial"/>
          <w:i/>
          <w:color w:val="333333"/>
          <w:spacing w:val="-27"/>
          <w:w w:val="95"/>
          <w:sz w:val="24"/>
        </w:rPr>
        <w:t> </w:t>
      </w:r>
      <w:r>
        <w:rPr>
          <w:rFonts w:ascii="Arial" w:hAnsi="Arial"/>
          <w:i/>
          <w:color w:val="333333"/>
          <w:w w:val="95"/>
          <w:sz w:val="24"/>
        </w:rPr>
        <w:t>došlo</w:t>
      </w:r>
      <w:r>
        <w:rPr>
          <w:rFonts w:ascii="Arial" w:hAnsi="Arial"/>
          <w:i/>
          <w:color w:val="333333"/>
          <w:spacing w:val="-23"/>
          <w:w w:val="95"/>
          <w:sz w:val="24"/>
        </w:rPr>
        <w:t> </w:t>
      </w:r>
      <w:r>
        <w:rPr>
          <w:rFonts w:ascii="Arial" w:hAnsi="Arial"/>
          <w:i/>
          <w:color w:val="333333"/>
          <w:w w:val="95"/>
          <w:sz w:val="24"/>
        </w:rPr>
        <w:t>k</w:t>
      </w:r>
      <w:r>
        <w:rPr>
          <w:rFonts w:ascii="Arial" w:hAnsi="Arial"/>
          <w:i/>
          <w:color w:val="333333"/>
          <w:spacing w:val="-14"/>
          <w:w w:val="95"/>
          <w:sz w:val="24"/>
        </w:rPr>
        <w:t> </w:t>
      </w:r>
      <w:r>
        <w:rPr>
          <w:rFonts w:ascii="Arial" w:hAnsi="Arial"/>
          <w:i/>
          <w:color w:val="333333"/>
          <w:w w:val="95"/>
          <w:sz w:val="24"/>
        </w:rPr>
        <w:t>velmi </w:t>
      </w:r>
      <w:r>
        <w:rPr>
          <w:rFonts w:ascii="Arial" w:hAnsi="Arial"/>
          <w:i/>
          <w:color w:val="333333"/>
          <w:sz w:val="24"/>
        </w:rPr>
        <w:t>reaktivnímu</w:t>
      </w:r>
      <w:r>
        <w:rPr>
          <w:rFonts w:ascii="Arial" w:hAnsi="Arial"/>
          <w:i/>
          <w:color w:val="333333"/>
          <w:spacing w:val="-33"/>
          <w:sz w:val="24"/>
        </w:rPr>
        <w:t> </w:t>
      </w:r>
      <w:r>
        <w:rPr>
          <w:rFonts w:ascii="Arial" w:hAnsi="Arial"/>
          <w:i/>
          <w:color w:val="333333"/>
          <w:sz w:val="24"/>
        </w:rPr>
        <w:t>chování</w:t>
      </w:r>
      <w:r>
        <w:rPr>
          <w:rFonts w:ascii="Arial" w:hAnsi="Arial"/>
          <w:i/>
          <w:color w:val="333333"/>
          <w:spacing w:val="-30"/>
          <w:sz w:val="24"/>
        </w:rPr>
        <w:t> </w:t>
      </w:r>
      <w:r>
        <w:rPr>
          <w:rFonts w:ascii="Arial" w:hAnsi="Arial"/>
          <w:i/>
          <w:color w:val="333333"/>
          <w:sz w:val="24"/>
        </w:rPr>
        <w:t>a</w:t>
      </w:r>
      <w:r>
        <w:rPr>
          <w:rFonts w:ascii="Arial" w:hAnsi="Arial"/>
          <w:i/>
          <w:color w:val="333333"/>
          <w:spacing w:val="-34"/>
          <w:sz w:val="24"/>
        </w:rPr>
        <w:t> </w:t>
      </w:r>
      <w:r>
        <w:rPr>
          <w:rFonts w:ascii="Arial" w:hAnsi="Arial"/>
          <w:i/>
          <w:color w:val="333333"/>
          <w:sz w:val="24"/>
        </w:rPr>
        <w:t>řidič</w:t>
      </w:r>
      <w:r>
        <w:rPr>
          <w:rFonts w:ascii="Arial" w:hAnsi="Arial"/>
          <w:i/>
          <w:color w:val="333333"/>
          <w:spacing w:val="-34"/>
          <w:sz w:val="24"/>
        </w:rPr>
        <w:t> </w:t>
      </w:r>
      <w:r>
        <w:rPr>
          <w:rFonts w:ascii="Arial" w:hAnsi="Arial"/>
          <w:i/>
          <w:color w:val="333333"/>
          <w:sz w:val="24"/>
        </w:rPr>
        <w:t>měl</w:t>
      </w:r>
      <w:r>
        <w:rPr>
          <w:rFonts w:ascii="Arial" w:hAnsi="Arial"/>
          <w:i/>
          <w:color w:val="333333"/>
          <w:spacing w:val="-33"/>
          <w:sz w:val="24"/>
        </w:rPr>
        <w:t> </w:t>
      </w:r>
      <w:r>
        <w:rPr>
          <w:rFonts w:ascii="Arial" w:hAnsi="Arial"/>
          <w:i/>
          <w:color w:val="333333"/>
          <w:sz w:val="24"/>
        </w:rPr>
        <w:t>stejný</w:t>
      </w:r>
      <w:r>
        <w:rPr>
          <w:rFonts w:ascii="Arial" w:hAnsi="Arial"/>
          <w:i/>
          <w:color w:val="333333"/>
          <w:spacing w:val="-30"/>
          <w:sz w:val="24"/>
        </w:rPr>
        <w:t> </w:t>
      </w:r>
      <w:r>
        <w:rPr>
          <w:rFonts w:ascii="Arial" w:hAnsi="Arial"/>
          <w:i/>
          <w:color w:val="333333"/>
          <w:sz w:val="24"/>
        </w:rPr>
        <w:t>požitek</w:t>
      </w:r>
      <w:r>
        <w:rPr>
          <w:rFonts w:ascii="Arial" w:hAnsi="Arial"/>
          <w:i/>
          <w:color w:val="333333"/>
          <w:spacing w:val="-33"/>
          <w:sz w:val="24"/>
        </w:rPr>
        <w:t> </w:t>
      </w:r>
      <w:r>
        <w:rPr>
          <w:rFonts w:ascii="Arial" w:hAnsi="Arial"/>
          <w:i/>
          <w:color w:val="333333"/>
          <w:sz w:val="24"/>
        </w:rPr>
        <w:t>z</w:t>
      </w:r>
      <w:r>
        <w:rPr>
          <w:rFonts w:ascii="Arial" w:hAnsi="Arial"/>
          <w:i/>
          <w:color w:val="333333"/>
          <w:spacing w:val="-27"/>
          <w:sz w:val="24"/>
        </w:rPr>
        <w:t> </w:t>
      </w:r>
      <w:r>
        <w:rPr>
          <w:rFonts w:ascii="Arial" w:hAnsi="Arial"/>
          <w:i/>
          <w:color w:val="333333"/>
          <w:sz w:val="24"/>
        </w:rPr>
        <w:t>jízdy</w:t>
      </w:r>
      <w:r>
        <w:rPr>
          <w:rFonts w:ascii="Arial" w:hAnsi="Arial"/>
          <w:i/>
          <w:color w:val="333333"/>
          <w:spacing w:val="-31"/>
          <w:sz w:val="24"/>
        </w:rPr>
        <w:t> </w:t>
      </w:r>
      <w:r>
        <w:rPr>
          <w:rFonts w:ascii="Arial" w:hAnsi="Arial"/>
          <w:i/>
          <w:color w:val="333333"/>
          <w:sz w:val="24"/>
        </w:rPr>
        <w:t>jako</w:t>
      </w:r>
      <w:r>
        <w:rPr>
          <w:rFonts w:ascii="Arial" w:hAnsi="Arial"/>
          <w:i/>
          <w:color w:val="333333"/>
          <w:spacing w:val="-33"/>
          <w:sz w:val="24"/>
        </w:rPr>
        <w:t> </w:t>
      </w:r>
      <w:r>
        <w:rPr>
          <w:rFonts w:ascii="Arial" w:hAnsi="Arial"/>
          <w:i/>
          <w:color w:val="333333"/>
          <w:sz w:val="24"/>
        </w:rPr>
        <w:t>při</w:t>
      </w:r>
      <w:r>
        <w:rPr>
          <w:rFonts w:ascii="Arial" w:hAnsi="Arial"/>
          <w:i/>
          <w:color w:val="333333"/>
          <w:spacing w:val="-33"/>
          <w:sz w:val="24"/>
        </w:rPr>
        <w:t> </w:t>
      </w:r>
      <w:r>
        <w:rPr>
          <w:rFonts w:ascii="Arial" w:hAnsi="Arial"/>
          <w:i/>
          <w:color w:val="333333"/>
          <w:sz w:val="24"/>
        </w:rPr>
        <w:t>řízení</w:t>
      </w:r>
      <w:r>
        <w:rPr>
          <w:rFonts w:ascii="Arial" w:hAnsi="Arial"/>
          <w:i/>
          <w:color w:val="333333"/>
          <w:spacing w:val="-33"/>
          <w:sz w:val="24"/>
        </w:rPr>
        <w:t> </w:t>
      </w:r>
      <w:r>
        <w:rPr>
          <w:rFonts w:ascii="Arial" w:hAnsi="Arial"/>
          <w:i/>
          <w:color w:val="333333"/>
          <w:sz w:val="24"/>
        </w:rPr>
        <w:t>elektromobilu.“</w:t>
      </w:r>
    </w:p>
    <w:p>
      <w:pPr>
        <w:pStyle w:val="BodyText"/>
        <w:spacing w:before="5"/>
        <w:rPr>
          <w:rFonts w:ascii="Arial"/>
          <w:i/>
        </w:rPr>
      </w:pPr>
      <w:r>
        <w:rPr/>
        <w:drawing>
          <wp:anchor distT="0" distB="0" distL="0" distR="0" allowOverlap="1" layoutInCell="1" locked="0" behindDoc="0" simplePos="0" relativeHeight="6">
            <wp:simplePos x="0" y="0"/>
            <wp:positionH relativeFrom="page">
              <wp:posOffset>914400</wp:posOffset>
            </wp:positionH>
            <wp:positionV relativeFrom="paragraph">
              <wp:posOffset>188805</wp:posOffset>
            </wp:positionV>
            <wp:extent cx="5743893" cy="3829050"/>
            <wp:effectExtent l="0" t="0" r="0" b="0"/>
            <wp:wrapTopAndBottom/>
            <wp:docPr id="21" name="image11.jpeg"/>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5743893" cy="3829050"/>
                    </a:xfrm>
                    <a:prstGeom prst="rect">
                      <a:avLst/>
                    </a:prstGeom>
                  </pic:spPr>
                </pic:pic>
              </a:graphicData>
            </a:graphic>
          </wp:anchor>
        </w:drawing>
      </w:r>
    </w:p>
    <w:p>
      <w:pPr>
        <w:spacing w:before="0"/>
        <w:ind w:left="100" w:right="0" w:firstLine="0"/>
        <w:jc w:val="both"/>
        <w:rPr>
          <w:rFonts w:ascii="Arial" w:hAnsi="Arial"/>
          <w:i/>
          <w:sz w:val="24"/>
        </w:rPr>
      </w:pPr>
      <w:r>
        <w:rPr>
          <w:rFonts w:ascii="Arial" w:hAnsi="Arial"/>
          <w:i/>
          <w:color w:val="333333"/>
          <w:sz w:val="24"/>
        </w:rPr>
        <w:t>Zkoušky vozidla EOLAB prokazují životaschopnost technologie E-TECH.</w:t>
      </w:r>
    </w:p>
    <w:p>
      <w:pPr>
        <w:spacing w:after="0"/>
        <w:jc w:val="both"/>
        <w:rPr>
          <w:rFonts w:ascii="Arial" w:hAnsi="Arial"/>
          <w:sz w:val="24"/>
        </w:rPr>
        <w:sectPr>
          <w:pgSz w:w="11910" w:h="16840"/>
          <w:pgMar w:header="0" w:footer="998" w:top="1420" w:bottom="1180" w:left="1340" w:right="1320"/>
        </w:sectPr>
      </w:pPr>
    </w:p>
    <w:p>
      <w:pPr>
        <w:spacing w:line="204" w:lineRule="auto" w:before="125"/>
        <w:ind w:left="100" w:right="111" w:firstLine="0"/>
        <w:jc w:val="both"/>
        <w:rPr>
          <w:sz w:val="24"/>
        </w:rPr>
      </w:pPr>
      <w:r>
        <w:rPr>
          <w:color w:val="333333"/>
          <w:sz w:val="24"/>
        </w:rPr>
        <w:t>Proto bylo potřeba zapracovat na horní části pohonného řetězce. Zvolené řešení spočívalo   v tom, že se </w:t>
      </w:r>
      <w:r>
        <w:rPr>
          <w:b/>
          <w:color w:val="333333"/>
          <w:sz w:val="24"/>
        </w:rPr>
        <w:t>přidal čtvrtý převodový stupeň </w:t>
      </w:r>
      <w:r>
        <w:rPr>
          <w:color w:val="333333"/>
          <w:sz w:val="24"/>
        </w:rPr>
        <w:t>do převodu bez spojky spojeného se spalovacím motorem, který měl původně jen tři převodové stupně. Tento čtvrtý převodový stupeň umožňoval navíc ještě úplné odpojení hlavního elektromotoru v době, kdy není používán – typicky na dálnici. </w:t>
      </w:r>
      <w:r>
        <w:rPr>
          <w:color w:val="333333"/>
          <w:spacing w:val="-3"/>
          <w:sz w:val="24"/>
        </w:rPr>
        <w:t>To </w:t>
      </w:r>
      <w:r>
        <w:rPr>
          <w:color w:val="333333"/>
          <w:sz w:val="24"/>
        </w:rPr>
        <w:t>umožňuje zrušit jeho odpor a ušetřit asi 1 kW, tedy </w:t>
      </w:r>
      <w:r>
        <w:rPr>
          <w:b/>
          <w:color w:val="333333"/>
          <w:sz w:val="24"/>
        </w:rPr>
        <w:t>3 až  4  %  spotřeby.</w:t>
      </w:r>
      <w:r>
        <w:rPr>
          <w:b/>
          <w:color w:val="333333"/>
          <w:spacing w:val="-35"/>
          <w:sz w:val="24"/>
        </w:rPr>
        <w:t> </w:t>
      </w:r>
      <w:r>
        <w:rPr>
          <w:rFonts w:ascii="Arial" w:hAnsi="Arial"/>
          <w:i/>
          <w:color w:val="333333"/>
          <w:sz w:val="24"/>
        </w:rPr>
        <w:t>„Jízda</w:t>
      </w:r>
      <w:r>
        <w:rPr>
          <w:rFonts w:ascii="Arial" w:hAnsi="Arial"/>
          <w:i/>
          <w:color w:val="333333"/>
          <w:spacing w:val="-47"/>
          <w:sz w:val="24"/>
        </w:rPr>
        <w:t> </w:t>
      </w:r>
      <w:r>
        <w:rPr>
          <w:rFonts w:ascii="Arial" w:hAnsi="Arial"/>
          <w:i/>
          <w:color w:val="333333"/>
          <w:sz w:val="24"/>
        </w:rPr>
        <w:t>na</w:t>
      </w:r>
      <w:r>
        <w:rPr>
          <w:rFonts w:ascii="Arial" w:hAnsi="Arial"/>
          <w:i/>
          <w:color w:val="333333"/>
          <w:spacing w:val="-46"/>
          <w:sz w:val="24"/>
        </w:rPr>
        <w:t> </w:t>
      </w:r>
      <w:r>
        <w:rPr>
          <w:rFonts w:ascii="Arial" w:hAnsi="Arial"/>
          <w:i/>
          <w:color w:val="333333"/>
          <w:sz w:val="24"/>
        </w:rPr>
        <w:t>dálnici</w:t>
      </w:r>
      <w:r>
        <w:rPr>
          <w:rFonts w:ascii="Arial" w:hAnsi="Arial"/>
          <w:i/>
          <w:color w:val="333333"/>
          <w:spacing w:val="-48"/>
          <w:sz w:val="24"/>
        </w:rPr>
        <w:t> </w:t>
      </w:r>
      <w:r>
        <w:rPr>
          <w:rFonts w:ascii="Arial" w:hAnsi="Arial"/>
          <w:i/>
          <w:color w:val="333333"/>
          <w:sz w:val="24"/>
        </w:rPr>
        <w:t>byla</w:t>
      </w:r>
      <w:r>
        <w:rPr>
          <w:rFonts w:ascii="Arial" w:hAnsi="Arial"/>
          <w:i/>
          <w:color w:val="333333"/>
          <w:spacing w:val="-48"/>
          <w:sz w:val="24"/>
        </w:rPr>
        <w:t> </w:t>
      </w:r>
      <w:r>
        <w:rPr>
          <w:rFonts w:ascii="Arial" w:hAnsi="Arial"/>
          <w:i/>
          <w:color w:val="333333"/>
          <w:sz w:val="24"/>
        </w:rPr>
        <w:t>tedy</w:t>
      </w:r>
      <w:r>
        <w:rPr>
          <w:rFonts w:ascii="Arial" w:hAnsi="Arial"/>
          <w:i/>
          <w:color w:val="333333"/>
          <w:spacing w:val="-48"/>
          <w:sz w:val="24"/>
        </w:rPr>
        <w:t> </w:t>
      </w:r>
      <w:r>
        <w:rPr>
          <w:rFonts w:ascii="Arial" w:hAnsi="Arial"/>
          <w:i/>
          <w:color w:val="333333"/>
          <w:sz w:val="24"/>
        </w:rPr>
        <w:t>pohodlnější</w:t>
      </w:r>
      <w:r>
        <w:rPr>
          <w:rFonts w:ascii="Arial" w:hAnsi="Arial"/>
          <w:i/>
          <w:color w:val="333333"/>
          <w:spacing w:val="-47"/>
          <w:sz w:val="24"/>
        </w:rPr>
        <w:t> </w:t>
      </w:r>
      <w:r>
        <w:rPr>
          <w:rFonts w:ascii="Arial" w:hAnsi="Arial"/>
          <w:i/>
          <w:color w:val="333333"/>
          <w:sz w:val="24"/>
        </w:rPr>
        <w:t>a</w:t>
      </w:r>
      <w:r>
        <w:rPr>
          <w:rFonts w:ascii="Arial" w:hAnsi="Arial"/>
          <w:i/>
          <w:color w:val="333333"/>
          <w:spacing w:val="-48"/>
          <w:sz w:val="24"/>
        </w:rPr>
        <w:t> </w:t>
      </w:r>
      <w:r>
        <w:rPr>
          <w:rFonts w:ascii="Arial" w:hAnsi="Arial"/>
          <w:i/>
          <w:color w:val="333333"/>
          <w:sz w:val="24"/>
        </w:rPr>
        <w:t>ekonomičtější“,</w:t>
      </w:r>
      <w:r>
        <w:rPr>
          <w:rFonts w:ascii="Arial" w:hAnsi="Arial"/>
          <w:i/>
          <w:color w:val="333333"/>
          <w:spacing w:val="-43"/>
          <w:sz w:val="24"/>
        </w:rPr>
        <w:t> </w:t>
      </w:r>
      <w:r>
        <w:rPr>
          <w:color w:val="333333"/>
          <w:sz w:val="24"/>
        </w:rPr>
        <w:t>raduje</w:t>
      </w:r>
      <w:r>
        <w:rPr>
          <w:color w:val="333333"/>
          <w:spacing w:val="-36"/>
          <w:sz w:val="24"/>
        </w:rPr>
        <w:t> </w:t>
      </w:r>
      <w:r>
        <w:rPr>
          <w:color w:val="333333"/>
          <w:sz w:val="24"/>
        </w:rPr>
        <w:t>se</w:t>
      </w:r>
      <w:r>
        <w:rPr>
          <w:color w:val="333333"/>
          <w:spacing w:val="-35"/>
          <w:sz w:val="24"/>
        </w:rPr>
        <w:t> </w:t>
      </w:r>
      <w:r>
        <w:rPr>
          <w:color w:val="333333"/>
          <w:sz w:val="24"/>
        </w:rPr>
        <w:t>Nicolas</w:t>
      </w:r>
      <w:r>
        <w:rPr>
          <w:color w:val="333333"/>
          <w:spacing w:val="-35"/>
          <w:sz w:val="24"/>
        </w:rPr>
        <w:t> </w:t>
      </w:r>
      <w:r>
        <w:rPr>
          <w:color w:val="333333"/>
          <w:sz w:val="24"/>
        </w:rPr>
        <w:t>Fremau.</w:t>
      </w:r>
    </w:p>
    <w:p>
      <w:pPr>
        <w:pStyle w:val="BodyText"/>
        <w:rPr>
          <w:sz w:val="24"/>
        </w:rPr>
      </w:pPr>
    </w:p>
    <w:p>
      <w:pPr>
        <w:pStyle w:val="BodyText"/>
        <w:spacing w:before="12"/>
      </w:pPr>
    </w:p>
    <w:p>
      <w:pPr>
        <w:pStyle w:val="Heading2"/>
        <w:spacing w:line="377" w:lineRule="exact"/>
      </w:pPr>
      <w:r>
        <w:rPr>
          <w:color w:val="2D74B5"/>
        </w:rPr>
        <w:t>MALÝ VÝLET DO F1</w:t>
      </w:r>
    </w:p>
    <w:p>
      <w:pPr>
        <w:pStyle w:val="Heading3"/>
        <w:spacing w:line="204" w:lineRule="auto" w:before="16" w:after="4"/>
        <w:ind w:right="113"/>
      </w:pPr>
      <w:r>
        <w:rPr>
          <w:color w:val="333333"/>
        </w:rPr>
        <w:t>Realizace technologie E-TECH pokračovala v přímém spojení s týmem Renault Sport Racing. Je potřeba říci, že Formule 1 přešla v roce 2009 na elektrifikaci se systémem KERS a v roce 2014 zavedla </w:t>
      </w:r>
      <w:r>
        <w:rPr>
          <w:b/>
          <w:color w:val="333333"/>
        </w:rPr>
        <w:t>novou generaci hybridních motorů V6. </w:t>
      </w:r>
      <w:r>
        <w:rPr>
          <w:color w:val="333333"/>
        </w:rPr>
        <w:t>Motoristé na okruzích i na silnicích chtějí</w:t>
      </w:r>
      <w:r>
        <w:rPr>
          <w:color w:val="333333"/>
          <w:spacing w:val="-9"/>
        </w:rPr>
        <w:t> </w:t>
      </w:r>
      <w:r>
        <w:rPr>
          <w:color w:val="333333"/>
        </w:rPr>
        <w:t>to</w:t>
      </w:r>
      <w:r>
        <w:rPr>
          <w:color w:val="333333"/>
          <w:spacing w:val="-9"/>
        </w:rPr>
        <w:t> </w:t>
      </w:r>
      <w:r>
        <w:rPr>
          <w:color w:val="333333"/>
        </w:rPr>
        <w:t>samé:</w:t>
      </w:r>
      <w:r>
        <w:rPr>
          <w:color w:val="333333"/>
          <w:spacing w:val="-9"/>
        </w:rPr>
        <w:t> </w:t>
      </w:r>
      <w:r>
        <w:rPr>
          <w:color w:val="333333"/>
        </w:rPr>
        <w:t>jejich</w:t>
      </w:r>
      <w:r>
        <w:rPr>
          <w:color w:val="333333"/>
          <w:spacing w:val="-11"/>
        </w:rPr>
        <w:t> </w:t>
      </w:r>
      <w:r>
        <w:rPr>
          <w:color w:val="333333"/>
        </w:rPr>
        <w:t>hlavním</w:t>
      </w:r>
      <w:r>
        <w:rPr>
          <w:color w:val="333333"/>
          <w:spacing w:val="-9"/>
        </w:rPr>
        <w:t> </w:t>
      </w:r>
      <w:r>
        <w:rPr>
          <w:color w:val="333333"/>
        </w:rPr>
        <w:t>cílem</w:t>
      </w:r>
      <w:r>
        <w:rPr>
          <w:color w:val="333333"/>
          <w:spacing w:val="-9"/>
        </w:rPr>
        <w:t> </w:t>
      </w:r>
      <w:r>
        <w:rPr>
          <w:color w:val="333333"/>
        </w:rPr>
        <w:t>je</w:t>
      </w:r>
      <w:r>
        <w:rPr>
          <w:color w:val="333333"/>
          <w:spacing w:val="-8"/>
        </w:rPr>
        <w:t> </w:t>
      </w:r>
      <w:r>
        <w:rPr>
          <w:color w:val="333333"/>
        </w:rPr>
        <w:t>snížit</w:t>
      </w:r>
      <w:r>
        <w:rPr>
          <w:color w:val="333333"/>
          <w:spacing w:val="-10"/>
        </w:rPr>
        <w:t> </w:t>
      </w:r>
      <w:r>
        <w:rPr>
          <w:color w:val="333333"/>
        </w:rPr>
        <w:t>spotřebu</w:t>
      </w:r>
      <w:r>
        <w:rPr>
          <w:color w:val="333333"/>
          <w:spacing w:val="-12"/>
        </w:rPr>
        <w:t> </w:t>
      </w:r>
      <w:r>
        <w:rPr>
          <w:color w:val="333333"/>
        </w:rPr>
        <w:t>a</w:t>
      </w:r>
      <w:r>
        <w:rPr>
          <w:color w:val="333333"/>
          <w:spacing w:val="-8"/>
        </w:rPr>
        <w:t> </w:t>
      </w:r>
      <w:r>
        <w:rPr>
          <w:color w:val="333333"/>
        </w:rPr>
        <w:t>zlepšit</w:t>
      </w:r>
      <w:r>
        <w:rPr>
          <w:color w:val="333333"/>
          <w:spacing w:val="-10"/>
        </w:rPr>
        <w:t> </w:t>
      </w:r>
      <w:r>
        <w:rPr>
          <w:color w:val="333333"/>
        </w:rPr>
        <w:t>energetickou</w:t>
      </w:r>
      <w:r>
        <w:rPr>
          <w:color w:val="333333"/>
          <w:spacing w:val="-8"/>
        </w:rPr>
        <w:t> </w:t>
      </w:r>
      <w:r>
        <w:rPr>
          <w:color w:val="333333"/>
        </w:rPr>
        <w:t>účinnost.</w:t>
      </w:r>
      <w:r>
        <w:rPr>
          <w:color w:val="333333"/>
          <w:spacing w:val="-9"/>
        </w:rPr>
        <w:t> </w:t>
      </w:r>
      <w:r>
        <w:rPr>
          <w:color w:val="333333"/>
        </w:rPr>
        <w:t>Inženýři pracující na pohonné jednotce E-TECH se vypravili hledat ke svým kolegům ze stáje týmu Renaultu F1 Team, předchůdce dnešního týmu Alpine F1, zejména tajemstvé energy managementu.</w:t>
      </w:r>
    </w:p>
    <w:p>
      <w:pPr>
        <w:pStyle w:val="BodyText"/>
        <w:ind w:left="100"/>
        <w:rPr>
          <w:sz w:val="20"/>
        </w:rPr>
      </w:pPr>
      <w:r>
        <w:rPr>
          <w:sz w:val="20"/>
        </w:rPr>
        <w:drawing>
          <wp:inline distT="0" distB="0" distL="0" distR="0">
            <wp:extent cx="5743368" cy="3229165"/>
            <wp:effectExtent l="0" t="0" r="0" b="0"/>
            <wp:docPr id="23" name="image12.jpeg"/>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5743368" cy="3229165"/>
                    </a:xfrm>
                    <a:prstGeom prst="rect">
                      <a:avLst/>
                    </a:prstGeom>
                  </pic:spPr>
                </pic:pic>
              </a:graphicData>
            </a:graphic>
          </wp:inline>
        </w:drawing>
      </w:r>
      <w:r>
        <w:rPr>
          <w:sz w:val="20"/>
        </w:rPr>
      </w:r>
    </w:p>
    <w:p>
      <w:pPr>
        <w:spacing w:before="0"/>
        <w:ind w:left="100" w:right="0" w:firstLine="0"/>
        <w:jc w:val="both"/>
        <w:rPr>
          <w:rFonts w:ascii="Arial" w:hAnsi="Arial"/>
          <w:i/>
          <w:sz w:val="24"/>
        </w:rPr>
      </w:pPr>
      <w:r>
        <w:rPr>
          <w:rFonts w:ascii="Arial" w:hAnsi="Arial"/>
          <w:i/>
          <w:color w:val="333333"/>
          <w:sz w:val="24"/>
        </w:rPr>
        <w:t>Tajemství účinnosti z F1 nalezneme v pohonné jednotce E-TECH.</w:t>
      </w:r>
    </w:p>
    <w:p>
      <w:pPr>
        <w:pStyle w:val="BodyText"/>
        <w:rPr>
          <w:rFonts w:ascii="Arial"/>
          <w:i/>
          <w:sz w:val="24"/>
        </w:rPr>
      </w:pPr>
    </w:p>
    <w:p>
      <w:pPr>
        <w:pStyle w:val="BodyText"/>
        <w:spacing w:before="11"/>
        <w:rPr>
          <w:rFonts w:ascii="Arial"/>
          <w:i/>
          <w:sz w:val="26"/>
        </w:rPr>
      </w:pPr>
    </w:p>
    <w:p>
      <w:pPr>
        <w:spacing w:line="204" w:lineRule="auto" w:before="0"/>
        <w:ind w:left="100" w:right="112" w:firstLine="0"/>
        <w:jc w:val="both"/>
        <w:rPr>
          <w:sz w:val="24"/>
        </w:rPr>
      </w:pPr>
      <w:r>
        <w:rPr>
          <w:color w:val="333333"/>
          <w:sz w:val="24"/>
        </w:rPr>
        <w:t>Do skládačky už scházel jen jediný dílek puzzle: volba spalovacího motoru. Výběr padl na čtyřválcový atmosférický motor </w:t>
      </w:r>
      <w:r>
        <w:rPr>
          <w:b/>
          <w:color w:val="333333"/>
          <w:sz w:val="24"/>
        </w:rPr>
        <w:t>HR16 </w:t>
      </w:r>
      <w:r>
        <w:rPr>
          <w:color w:val="333333"/>
          <w:sz w:val="24"/>
        </w:rPr>
        <w:t>vzešlý z Aliance Renault Nissan Mitsubishi. To si vyžádalo spoustu práce týkající se jeho uzpůsobení, zejména v jeho pracovním cyklu, tento motor ale umožnil plně využít potenciál sekvenční převodovky se zubovou spojkou, kterou vytvořil z LEGA Nicolas Fremau. Splňoval také požadavek na </w:t>
      </w:r>
      <w:r>
        <w:rPr>
          <w:b/>
          <w:color w:val="333333"/>
          <w:sz w:val="24"/>
        </w:rPr>
        <w:t>optimalizaci nákladů </w:t>
      </w:r>
      <w:r>
        <w:rPr>
          <w:color w:val="333333"/>
          <w:sz w:val="24"/>
        </w:rPr>
        <w:t>pro pohonnou jednotku E-TECH určenou pro vozidla tvořící základ modelové řady.</w:t>
      </w:r>
    </w:p>
    <w:p>
      <w:pPr>
        <w:spacing w:after="0" w:line="204" w:lineRule="auto"/>
        <w:jc w:val="both"/>
        <w:rPr>
          <w:sz w:val="24"/>
        </w:rPr>
        <w:sectPr>
          <w:pgSz w:w="11910" w:h="16840"/>
          <w:pgMar w:header="0" w:footer="998" w:top="1580" w:bottom="1180" w:left="1340" w:right="1320"/>
        </w:sectPr>
      </w:pPr>
    </w:p>
    <w:p>
      <w:pPr>
        <w:pStyle w:val="Heading2"/>
        <w:spacing w:line="337" w:lineRule="exact"/>
      </w:pPr>
      <w:r>
        <w:rPr>
          <w:color w:val="2D74B5"/>
        </w:rPr>
        <w:t>NESKUTEČNÉ DOBRODRUŽSTVÍ</w:t>
      </w:r>
    </w:p>
    <w:p>
      <w:pPr>
        <w:spacing w:line="216" w:lineRule="auto" w:before="2"/>
        <w:ind w:left="100" w:right="112" w:firstLine="0"/>
        <w:jc w:val="both"/>
        <w:rPr>
          <w:rFonts w:ascii="Arial" w:hAnsi="Arial"/>
          <w:i/>
          <w:sz w:val="24"/>
        </w:rPr>
      </w:pPr>
      <w:r>
        <w:rPr>
          <w:color w:val="333333"/>
          <w:sz w:val="24"/>
        </w:rPr>
        <w:t>Dnes je pohonná jednotka E-TECH skutečností, je nabízena v hybridní verzi pro modely Clio, Captur a Arkana a v plug-in hybridní verzi u vozidel Captur a Mégane. Pro Nicolase Fremau je to</w:t>
      </w:r>
      <w:r>
        <w:rPr>
          <w:color w:val="333333"/>
          <w:spacing w:val="-8"/>
          <w:sz w:val="24"/>
        </w:rPr>
        <w:t> </w:t>
      </w:r>
      <w:r>
        <w:rPr>
          <w:color w:val="333333"/>
          <w:sz w:val="24"/>
        </w:rPr>
        <w:t>tak,</w:t>
      </w:r>
      <w:r>
        <w:rPr>
          <w:color w:val="333333"/>
          <w:spacing w:val="-8"/>
          <w:sz w:val="24"/>
        </w:rPr>
        <w:t> </w:t>
      </w:r>
      <w:r>
        <w:rPr>
          <w:color w:val="333333"/>
          <w:sz w:val="24"/>
        </w:rPr>
        <w:t>jako</w:t>
      </w:r>
      <w:r>
        <w:rPr>
          <w:color w:val="333333"/>
          <w:spacing w:val="-6"/>
          <w:sz w:val="24"/>
        </w:rPr>
        <w:t> </w:t>
      </w:r>
      <w:r>
        <w:rPr>
          <w:color w:val="333333"/>
          <w:sz w:val="24"/>
        </w:rPr>
        <w:t>by</w:t>
      </w:r>
      <w:r>
        <w:rPr>
          <w:color w:val="333333"/>
          <w:spacing w:val="-10"/>
          <w:sz w:val="24"/>
        </w:rPr>
        <w:t> </w:t>
      </w:r>
      <w:r>
        <w:rPr>
          <w:color w:val="333333"/>
          <w:sz w:val="24"/>
        </w:rPr>
        <w:t>se</w:t>
      </w:r>
      <w:r>
        <w:rPr>
          <w:color w:val="333333"/>
          <w:spacing w:val="-10"/>
          <w:sz w:val="24"/>
        </w:rPr>
        <w:t> </w:t>
      </w:r>
      <w:r>
        <w:rPr>
          <w:color w:val="333333"/>
          <w:sz w:val="24"/>
        </w:rPr>
        <w:t>sen</w:t>
      </w:r>
      <w:r>
        <w:rPr>
          <w:color w:val="333333"/>
          <w:spacing w:val="-6"/>
          <w:sz w:val="24"/>
        </w:rPr>
        <w:t> </w:t>
      </w:r>
      <w:r>
        <w:rPr>
          <w:color w:val="333333"/>
          <w:sz w:val="24"/>
        </w:rPr>
        <w:t>stal</w:t>
      </w:r>
      <w:r>
        <w:rPr>
          <w:color w:val="333333"/>
          <w:spacing w:val="-6"/>
          <w:sz w:val="24"/>
        </w:rPr>
        <w:t> </w:t>
      </w:r>
      <w:r>
        <w:rPr>
          <w:color w:val="333333"/>
          <w:sz w:val="24"/>
        </w:rPr>
        <w:t>skutečností:</w:t>
      </w:r>
      <w:r>
        <w:rPr>
          <w:color w:val="333333"/>
          <w:spacing w:val="-18"/>
          <w:sz w:val="24"/>
        </w:rPr>
        <w:t> </w:t>
      </w:r>
      <w:r>
        <w:rPr>
          <w:color w:val="333333"/>
          <w:sz w:val="24"/>
        </w:rPr>
        <w:t>„</w:t>
      </w:r>
      <w:r>
        <w:rPr>
          <w:rFonts w:ascii="Arial" w:hAnsi="Arial"/>
          <w:i/>
          <w:color w:val="333333"/>
          <w:sz w:val="24"/>
        </w:rPr>
        <w:t>Vyšli</w:t>
      </w:r>
      <w:r>
        <w:rPr>
          <w:rFonts w:ascii="Arial" w:hAnsi="Arial"/>
          <w:i/>
          <w:color w:val="333333"/>
          <w:spacing w:val="-20"/>
          <w:sz w:val="24"/>
        </w:rPr>
        <w:t> </w:t>
      </w:r>
      <w:r>
        <w:rPr>
          <w:rFonts w:ascii="Arial" w:hAnsi="Arial"/>
          <w:i/>
          <w:color w:val="333333"/>
          <w:sz w:val="24"/>
        </w:rPr>
        <w:t>jsme</w:t>
      </w:r>
      <w:r>
        <w:rPr>
          <w:rFonts w:ascii="Arial" w:hAnsi="Arial"/>
          <w:i/>
          <w:color w:val="333333"/>
          <w:spacing w:val="-20"/>
          <w:sz w:val="24"/>
        </w:rPr>
        <w:t> </w:t>
      </w:r>
      <w:r>
        <w:rPr>
          <w:rFonts w:ascii="Arial" w:hAnsi="Arial"/>
          <w:i/>
          <w:color w:val="333333"/>
          <w:sz w:val="24"/>
        </w:rPr>
        <w:t>z</w:t>
      </w:r>
      <w:r>
        <w:rPr>
          <w:rFonts w:ascii="Arial" w:hAnsi="Arial"/>
          <w:i/>
          <w:color w:val="333333"/>
          <w:spacing w:val="-32"/>
          <w:sz w:val="24"/>
        </w:rPr>
        <w:t> </w:t>
      </w:r>
      <w:r>
        <w:rPr>
          <w:rFonts w:ascii="Arial" w:hAnsi="Arial"/>
          <w:i/>
          <w:color w:val="333333"/>
          <w:sz w:val="24"/>
        </w:rPr>
        <w:t>malého</w:t>
      </w:r>
      <w:r>
        <w:rPr>
          <w:rFonts w:ascii="Arial" w:hAnsi="Arial"/>
          <w:i/>
          <w:color w:val="333333"/>
          <w:spacing w:val="-22"/>
          <w:sz w:val="24"/>
        </w:rPr>
        <w:t> </w:t>
      </w:r>
      <w:r>
        <w:rPr>
          <w:rFonts w:ascii="Arial" w:hAnsi="Arial"/>
          <w:i/>
          <w:color w:val="333333"/>
          <w:sz w:val="24"/>
        </w:rPr>
        <w:t>zrnka,</w:t>
      </w:r>
      <w:r>
        <w:rPr>
          <w:rFonts w:ascii="Arial" w:hAnsi="Arial"/>
          <w:i/>
          <w:color w:val="333333"/>
          <w:spacing w:val="-22"/>
          <w:sz w:val="24"/>
        </w:rPr>
        <w:t> </w:t>
      </w:r>
      <w:r>
        <w:rPr>
          <w:rFonts w:ascii="Arial" w:hAnsi="Arial"/>
          <w:i/>
          <w:color w:val="333333"/>
          <w:sz w:val="24"/>
        </w:rPr>
        <w:t>potom</w:t>
      </w:r>
      <w:r>
        <w:rPr>
          <w:rFonts w:ascii="Arial" w:hAnsi="Arial"/>
          <w:i/>
          <w:color w:val="333333"/>
          <w:spacing w:val="-19"/>
          <w:sz w:val="24"/>
        </w:rPr>
        <w:t> </w:t>
      </w:r>
      <w:r>
        <w:rPr>
          <w:rFonts w:ascii="Arial" w:hAnsi="Arial"/>
          <w:i/>
          <w:color w:val="333333"/>
          <w:sz w:val="24"/>
        </w:rPr>
        <w:t>se</w:t>
      </w:r>
      <w:r>
        <w:rPr>
          <w:rFonts w:ascii="Arial" w:hAnsi="Arial"/>
          <w:i/>
          <w:color w:val="333333"/>
          <w:spacing w:val="-19"/>
          <w:sz w:val="24"/>
        </w:rPr>
        <w:t> </w:t>
      </w:r>
      <w:r>
        <w:rPr>
          <w:rFonts w:ascii="Arial" w:hAnsi="Arial"/>
          <w:i/>
          <w:color w:val="333333"/>
          <w:sz w:val="24"/>
        </w:rPr>
        <w:t>konceptu</w:t>
      </w:r>
      <w:r>
        <w:rPr>
          <w:rFonts w:ascii="Arial" w:hAnsi="Arial"/>
          <w:i/>
          <w:color w:val="333333"/>
          <w:spacing w:val="-20"/>
          <w:sz w:val="24"/>
        </w:rPr>
        <w:t> </w:t>
      </w:r>
      <w:r>
        <w:rPr>
          <w:rFonts w:ascii="Arial" w:hAnsi="Arial"/>
          <w:i/>
          <w:color w:val="333333"/>
          <w:sz w:val="24"/>
        </w:rPr>
        <w:t>ujali inženýři</w:t>
      </w:r>
      <w:r>
        <w:rPr>
          <w:rFonts w:ascii="Arial" w:hAnsi="Arial"/>
          <w:i/>
          <w:color w:val="333333"/>
          <w:spacing w:val="-28"/>
          <w:sz w:val="24"/>
        </w:rPr>
        <w:t> </w:t>
      </w:r>
      <w:r>
        <w:rPr>
          <w:rFonts w:ascii="Arial" w:hAnsi="Arial"/>
          <w:i/>
          <w:color w:val="333333"/>
          <w:sz w:val="24"/>
        </w:rPr>
        <w:t>a</w:t>
      </w:r>
      <w:r>
        <w:rPr>
          <w:rFonts w:ascii="Arial" w:hAnsi="Arial"/>
          <w:i/>
          <w:color w:val="333333"/>
          <w:spacing w:val="-25"/>
          <w:sz w:val="24"/>
        </w:rPr>
        <w:t> </w:t>
      </w:r>
      <w:r>
        <w:rPr>
          <w:rFonts w:ascii="Arial" w:hAnsi="Arial"/>
          <w:i/>
          <w:color w:val="333333"/>
          <w:sz w:val="24"/>
        </w:rPr>
        <w:t>tento</w:t>
      </w:r>
      <w:r>
        <w:rPr>
          <w:rFonts w:ascii="Arial" w:hAnsi="Arial"/>
          <w:i/>
          <w:color w:val="333333"/>
          <w:spacing w:val="-26"/>
          <w:sz w:val="24"/>
        </w:rPr>
        <w:t> </w:t>
      </w:r>
      <w:r>
        <w:rPr>
          <w:rFonts w:ascii="Arial" w:hAnsi="Arial"/>
          <w:i/>
          <w:color w:val="333333"/>
          <w:sz w:val="24"/>
        </w:rPr>
        <w:t>koncept</w:t>
      </w:r>
      <w:r>
        <w:rPr>
          <w:rFonts w:ascii="Arial" w:hAnsi="Arial"/>
          <w:i/>
          <w:color w:val="333333"/>
          <w:spacing w:val="-25"/>
          <w:sz w:val="24"/>
        </w:rPr>
        <w:t> </w:t>
      </w:r>
      <w:r>
        <w:rPr>
          <w:rFonts w:ascii="Arial" w:hAnsi="Arial"/>
          <w:i/>
          <w:color w:val="333333"/>
          <w:sz w:val="24"/>
        </w:rPr>
        <w:t>se</w:t>
      </w:r>
      <w:r>
        <w:rPr>
          <w:rFonts w:ascii="Arial" w:hAnsi="Arial"/>
          <w:i/>
          <w:color w:val="333333"/>
          <w:spacing w:val="-27"/>
          <w:sz w:val="24"/>
        </w:rPr>
        <w:t> </w:t>
      </w:r>
      <w:r>
        <w:rPr>
          <w:rFonts w:ascii="Arial" w:hAnsi="Arial"/>
          <w:i/>
          <w:color w:val="333333"/>
          <w:sz w:val="24"/>
        </w:rPr>
        <w:t>přeměnil</w:t>
      </w:r>
      <w:r>
        <w:rPr>
          <w:rFonts w:ascii="Arial" w:hAnsi="Arial"/>
          <w:i/>
          <w:color w:val="333333"/>
          <w:spacing w:val="-26"/>
          <w:sz w:val="24"/>
        </w:rPr>
        <w:t> </w:t>
      </w:r>
      <w:r>
        <w:rPr>
          <w:rFonts w:ascii="Arial" w:hAnsi="Arial"/>
          <w:i/>
          <w:color w:val="333333"/>
          <w:sz w:val="24"/>
        </w:rPr>
        <w:t>na</w:t>
      </w:r>
      <w:r>
        <w:rPr>
          <w:rFonts w:ascii="Arial" w:hAnsi="Arial"/>
          <w:i/>
          <w:color w:val="333333"/>
          <w:spacing w:val="-25"/>
          <w:sz w:val="24"/>
        </w:rPr>
        <w:t> </w:t>
      </w:r>
      <w:r>
        <w:rPr>
          <w:rFonts w:ascii="Arial" w:hAnsi="Arial"/>
          <w:i/>
          <w:color w:val="333333"/>
          <w:sz w:val="24"/>
        </w:rPr>
        <w:t>dnešní</w:t>
      </w:r>
      <w:r>
        <w:rPr>
          <w:rFonts w:ascii="Arial" w:hAnsi="Arial"/>
          <w:i/>
          <w:color w:val="333333"/>
          <w:spacing w:val="-25"/>
          <w:sz w:val="24"/>
        </w:rPr>
        <w:t> </w:t>
      </w:r>
      <w:r>
        <w:rPr>
          <w:rFonts w:ascii="Arial" w:hAnsi="Arial"/>
          <w:i/>
          <w:color w:val="333333"/>
          <w:sz w:val="24"/>
        </w:rPr>
        <w:t>kompletní</w:t>
      </w:r>
      <w:r>
        <w:rPr>
          <w:rFonts w:ascii="Arial" w:hAnsi="Arial"/>
          <w:i/>
          <w:color w:val="333333"/>
          <w:spacing w:val="-20"/>
          <w:sz w:val="24"/>
        </w:rPr>
        <w:t> </w:t>
      </w:r>
      <w:r>
        <w:rPr>
          <w:rFonts w:ascii="Arial" w:hAnsi="Arial"/>
          <w:i/>
          <w:color w:val="333333"/>
          <w:sz w:val="24"/>
        </w:rPr>
        <w:t>modelovou</w:t>
      </w:r>
      <w:r>
        <w:rPr>
          <w:rFonts w:ascii="Arial" w:hAnsi="Arial"/>
          <w:i/>
          <w:color w:val="333333"/>
          <w:spacing w:val="-29"/>
          <w:sz w:val="24"/>
        </w:rPr>
        <w:t> </w:t>
      </w:r>
      <w:r>
        <w:rPr>
          <w:rFonts w:ascii="Arial" w:hAnsi="Arial"/>
          <w:i/>
          <w:color w:val="333333"/>
          <w:sz w:val="24"/>
        </w:rPr>
        <w:t>řadu.“</w:t>
      </w:r>
    </w:p>
    <w:p>
      <w:pPr>
        <w:pStyle w:val="BodyText"/>
        <w:spacing w:before="6"/>
        <w:rPr>
          <w:rFonts w:ascii="Arial"/>
          <w:i/>
          <w:sz w:val="23"/>
        </w:rPr>
      </w:pPr>
      <w:r>
        <w:rPr/>
        <w:drawing>
          <wp:anchor distT="0" distB="0" distL="0" distR="0" allowOverlap="1" layoutInCell="1" locked="0" behindDoc="0" simplePos="0" relativeHeight="7">
            <wp:simplePos x="0" y="0"/>
            <wp:positionH relativeFrom="page">
              <wp:posOffset>914400</wp:posOffset>
            </wp:positionH>
            <wp:positionV relativeFrom="paragraph">
              <wp:posOffset>197062</wp:posOffset>
            </wp:positionV>
            <wp:extent cx="5745196" cy="3918394"/>
            <wp:effectExtent l="0" t="0" r="0" b="0"/>
            <wp:wrapTopAndBottom/>
            <wp:docPr id="25" name="image13.jpeg"/>
            <wp:cNvGraphicFramePr>
              <a:graphicFrameLocks noChangeAspect="1"/>
            </wp:cNvGraphicFramePr>
            <a:graphic>
              <a:graphicData uri="http://schemas.openxmlformats.org/drawingml/2006/picture">
                <pic:pic>
                  <pic:nvPicPr>
                    <pic:cNvPr id="26" name="image13.jpeg"/>
                    <pic:cNvPicPr/>
                  </pic:nvPicPr>
                  <pic:blipFill>
                    <a:blip r:embed="rId18" cstate="print"/>
                    <a:stretch>
                      <a:fillRect/>
                    </a:stretch>
                  </pic:blipFill>
                  <pic:spPr>
                    <a:xfrm>
                      <a:off x="0" y="0"/>
                      <a:ext cx="5745196" cy="3918394"/>
                    </a:xfrm>
                    <a:prstGeom prst="rect">
                      <a:avLst/>
                    </a:prstGeom>
                  </pic:spPr>
                </pic:pic>
              </a:graphicData>
            </a:graphic>
          </wp:anchor>
        </w:drawing>
      </w:r>
    </w:p>
    <w:p>
      <w:pPr>
        <w:spacing w:before="0"/>
        <w:ind w:left="100" w:right="0" w:firstLine="0"/>
        <w:jc w:val="both"/>
        <w:rPr>
          <w:rFonts w:ascii="Arial" w:hAnsi="Arial"/>
          <w:i/>
          <w:sz w:val="24"/>
        </w:rPr>
      </w:pPr>
      <w:r>
        <w:rPr>
          <w:rFonts w:ascii="Arial" w:hAnsi="Arial"/>
          <w:i/>
          <w:color w:val="333333"/>
          <w:sz w:val="24"/>
        </w:rPr>
        <w:t>Hybridní modelová řada Renault E-TECH dnes tvoří šest modelů.</w:t>
      </w:r>
    </w:p>
    <w:p>
      <w:pPr>
        <w:pStyle w:val="BodyText"/>
        <w:spacing w:before="2"/>
        <w:rPr>
          <w:rFonts w:ascii="Arial"/>
          <w:i/>
          <w:sz w:val="26"/>
        </w:rPr>
      </w:pPr>
    </w:p>
    <w:p>
      <w:pPr>
        <w:spacing w:line="201" w:lineRule="auto" w:before="0"/>
        <w:ind w:left="100" w:right="110" w:firstLine="0"/>
        <w:jc w:val="both"/>
        <w:rPr>
          <w:sz w:val="24"/>
        </w:rPr>
      </w:pPr>
      <w:r>
        <w:rPr>
          <w:color w:val="333333"/>
          <w:sz w:val="24"/>
        </w:rPr>
        <w:t>To je závěr jednoho trochu neskutečného dobrodružství, vzniklého z modelu z LEGA a vynalézavosti a </w:t>
      </w:r>
      <w:r>
        <w:rPr>
          <w:b/>
          <w:color w:val="333333"/>
          <w:sz w:val="24"/>
        </w:rPr>
        <w:t>vytrvalosti týmu nadšenců</w:t>
      </w:r>
      <w:r>
        <w:rPr>
          <w:color w:val="333333"/>
          <w:sz w:val="24"/>
        </w:rPr>
        <w:t>, který se nikdy nenechal odradit těžkostmi. Tým, který se dokázal semknout a vytvořit atmosféru soutěživosti, která postupně ovládla celý podnik. To bylo nezbytné pro to, aby tato ambiciózní a riskantní sázka vyšla.</w:t>
      </w:r>
    </w:p>
    <w:p>
      <w:pPr>
        <w:spacing w:line="254" w:lineRule="auto" w:before="21"/>
        <w:ind w:left="100" w:right="112" w:firstLine="0"/>
        <w:jc w:val="both"/>
        <w:rPr>
          <w:rFonts w:ascii="Arial" w:hAnsi="Arial"/>
          <w:i/>
          <w:sz w:val="24"/>
        </w:rPr>
      </w:pPr>
      <w:r>
        <w:rPr>
          <w:rFonts w:ascii="Arial" w:hAnsi="Arial"/>
          <w:i/>
          <w:color w:val="333333"/>
          <w:w w:val="95"/>
          <w:sz w:val="24"/>
        </w:rPr>
        <w:t>„Je</w:t>
      </w:r>
      <w:r>
        <w:rPr>
          <w:rFonts w:ascii="Arial" w:hAnsi="Arial"/>
          <w:i/>
          <w:color w:val="333333"/>
          <w:spacing w:val="-24"/>
          <w:w w:val="95"/>
          <w:sz w:val="24"/>
        </w:rPr>
        <w:t> </w:t>
      </w:r>
      <w:r>
        <w:rPr>
          <w:rFonts w:ascii="Arial" w:hAnsi="Arial"/>
          <w:i/>
          <w:color w:val="333333"/>
          <w:w w:val="95"/>
          <w:sz w:val="24"/>
        </w:rPr>
        <w:t>pravda,</w:t>
      </w:r>
      <w:r>
        <w:rPr>
          <w:rFonts w:ascii="Arial" w:hAnsi="Arial"/>
          <w:i/>
          <w:color w:val="333333"/>
          <w:spacing w:val="-25"/>
          <w:w w:val="95"/>
          <w:sz w:val="24"/>
        </w:rPr>
        <w:t> </w:t>
      </w:r>
      <w:r>
        <w:rPr>
          <w:rFonts w:ascii="Arial" w:hAnsi="Arial"/>
          <w:i/>
          <w:color w:val="333333"/>
          <w:w w:val="95"/>
          <w:sz w:val="24"/>
        </w:rPr>
        <w:t>že</w:t>
      </w:r>
      <w:r>
        <w:rPr>
          <w:rFonts w:ascii="Arial" w:hAnsi="Arial"/>
          <w:i/>
          <w:color w:val="333333"/>
          <w:spacing w:val="-24"/>
          <w:w w:val="95"/>
          <w:sz w:val="24"/>
        </w:rPr>
        <w:t> </w:t>
      </w:r>
      <w:r>
        <w:rPr>
          <w:rFonts w:ascii="Arial" w:hAnsi="Arial"/>
          <w:i/>
          <w:color w:val="333333"/>
          <w:w w:val="95"/>
          <w:sz w:val="24"/>
        </w:rPr>
        <w:t>to</w:t>
      </w:r>
      <w:r>
        <w:rPr>
          <w:rFonts w:ascii="Arial" w:hAnsi="Arial"/>
          <w:i/>
          <w:color w:val="333333"/>
          <w:spacing w:val="-24"/>
          <w:w w:val="95"/>
          <w:sz w:val="24"/>
        </w:rPr>
        <w:t> </w:t>
      </w:r>
      <w:r>
        <w:rPr>
          <w:rFonts w:ascii="Arial" w:hAnsi="Arial"/>
          <w:i/>
          <w:color w:val="333333"/>
          <w:w w:val="95"/>
          <w:sz w:val="24"/>
        </w:rPr>
        <w:t>byla</w:t>
      </w:r>
      <w:r>
        <w:rPr>
          <w:rFonts w:ascii="Arial" w:hAnsi="Arial"/>
          <w:i/>
          <w:color w:val="333333"/>
          <w:spacing w:val="-25"/>
          <w:w w:val="95"/>
          <w:sz w:val="24"/>
        </w:rPr>
        <w:t> </w:t>
      </w:r>
      <w:r>
        <w:rPr>
          <w:rFonts w:ascii="Arial" w:hAnsi="Arial"/>
          <w:i/>
          <w:color w:val="333333"/>
          <w:w w:val="95"/>
          <w:sz w:val="24"/>
        </w:rPr>
        <w:t>velmi</w:t>
      </w:r>
      <w:r>
        <w:rPr>
          <w:rFonts w:ascii="Arial" w:hAnsi="Arial"/>
          <w:i/>
          <w:color w:val="333333"/>
          <w:spacing w:val="-25"/>
          <w:w w:val="95"/>
          <w:sz w:val="24"/>
        </w:rPr>
        <w:t> </w:t>
      </w:r>
      <w:r>
        <w:rPr>
          <w:rFonts w:ascii="Arial" w:hAnsi="Arial"/>
          <w:i/>
          <w:color w:val="333333"/>
          <w:w w:val="95"/>
          <w:sz w:val="24"/>
        </w:rPr>
        <w:t>riskantní</w:t>
      </w:r>
      <w:r>
        <w:rPr>
          <w:rFonts w:ascii="Arial" w:hAnsi="Arial"/>
          <w:i/>
          <w:color w:val="333333"/>
          <w:spacing w:val="-24"/>
          <w:w w:val="95"/>
          <w:sz w:val="24"/>
        </w:rPr>
        <w:t> </w:t>
      </w:r>
      <w:r>
        <w:rPr>
          <w:rFonts w:ascii="Arial" w:hAnsi="Arial"/>
          <w:i/>
          <w:color w:val="333333"/>
          <w:w w:val="95"/>
          <w:sz w:val="24"/>
        </w:rPr>
        <w:t>sázka.</w:t>
      </w:r>
      <w:r>
        <w:rPr>
          <w:rFonts w:ascii="Arial" w:hAnsi="Arial"/>
          <w:i/>
          <w:color w:val="333333"/>
          <w:spacing w:val="-25"/>
          <w:w w:val="95"/>
          <w:sz w:val="24"/>
        </w:rPr>
        <w:t> </w:t>
      </w:r>
      <w:r>
        <w:rPr>
          <w:rFonts w:ascii="Arial" w:hAnsi="Arial"/>
          <w:i/>
          <w:color w:val="333333"/>
          <w:w w:val="95"/>
          <w:sz w:val="24"/>
        </w:rPr>
        <w:t>Ale</w:t>
      </w:r>
      <w:r>
        <w:rPr>
          <w:rFonts w:ascii="Arial" w:hAnsi="Arial"/>
          <w:i/>
          <w:color w:val="333333"/>
          <w:spacing w:val="-26"/>
          <w:w w:val="95"/>
          <w:sz w:val="24"/>
        </w:rPr>
        <w:t> </w:t>
      </w:r>
      <w:r>
        <w:rPr>
          <w:rFonts w:ascii="Arial" w:hAnsi="Arial"/>
          <w:i/>
          <w:color w:val="333333"/>
          <w:w w:val="95"/>
          <w:sz w:val="24"/>
        </w:rPr>
        <w:t>postupně</w:t>
      </w:r>
      <w:r>
        <w:rPr>
          <w:rFonts w:ascii="Arial" w:hAnsi="Arial"/>
          <w:i/>
          <w:color w:val="333333"/>
          <w:spacing w:val="-24"/>
          <w:w w:val="95"/>
          <w:sz w:val="24"/>
        </w:rPr>
        <w:t> </w:t>
      </w:r>
      <w:r>
        <w:rPr>
          <w:rFonts w:ascii="Arial" w:hAnsi="Arial"/>
          <w:i/>
          <w:color w:val="333333"/>
          <w:w w:val="95"/>
          <w:sz w:val="24"/>
        </w:rPr>
        <w:t>si</w:t>
      </w:r>
      <w:r>
        <w:rPr>
          <w:rFonts w:ascii="Arial" w:hAnsi="Arial"/>
          <w:i/>
          <w:color w:val="333333"/>
          <w:spacing w:val="-27"/>
          <w:w w:val="95"/>
          <w:sz w:val="24"/>
        </w:rPr>
        <w:t> </w:t>
      </w:r>
      <w:r>
        <w:rPr>
          <w:rFonts w:ascii="Arial" w:hAnsi="Arial"/>
          <w:i/>
          <w:color w:val="333333"/>
          <w:w w:val="95"/>
          <w:sz w:val="24"/>
        </w:rPr>
        <w:t>nakonec</w:t>
      </w:r>
      <w:r>
        <w:rPr>
          <w:rFonts w:ascii="Arial" w:hAnsi="Arial"/>
          <w:i/>
          <w:color w:val="333333"/>
          <w:spacing w:val="-24"/>
          <w:w w:val="95"/>
          <w:sz w:val="24"/>
        </w:rPr>
        <w:t> </w:t>
      </w:r>
      <w:r>
        <w:rPr>
          <w:rFonts w:ascii="Arial" w:hAnsi="Arial"/>
          <w:i/>
          <w:color w:val="333333"/>
          <w:spacing w:val="-3"/>
          <w:w w:val="95"/>
          <w:sz w:val="24"/>
        </w:rPr>
        <w:t>tu</w:t>
      </w:r>
      <w:r>
        <w:rPr>
          <w:rFonts w:ascii="Arial" w:hAnsi="Arial"/>
          <w:i/>
          <w:color w:val="333333"/>
          <w:spacing w:val="-25"/>
          <w:w w:val="95"/>
          <w:sz w:val="24"/>
        </w:rPr>
        <w:t> </w:t>
      </w:r>
      <w:r>
        <w:rPr>
          <w:rFonts w:ascii="Arial" w:hAnsi="Arial"/>
          <w:i/>
          <w:color w:val="333333"/>
          <w:w w:val="95"/>
          <w:sz w:val="24"/>
        </w:rPr>
        <w:t>věc</w:t>
      </w:r>
      <w:r>
        <w:rPr>
          <w:rFonts w:ascii="Arial" w:hAnsi="Arial"/>
          <w:i/>
          <w:color w:val="333333"/>
          <w:spacing w:val="-27"/>
          <w:w w:val="95"/>
          <w:sz w:val="24"/>
        </w:rPr>
        <w:t> </w:t>
      </w:r>
      <w:r>
        <w:rPr>
          <w:rFonts w:ascii="Arial" w:hAnsi="Arial"/>
          <w:i/>
          <w:color w:val="333333"/>
          <w:w w:val="95"/>
          <w:sz w:val="24"/>
        </w:rPr>
        <w:t>vzal</w:t>
      </w:r>
      <w:r>
        <w:rPr>
          <w:rFonts w:ascii="Arial" w:hAnsi="Arial"/>
          <w:i/>
          <w:color w:val="333333"/>
          <w:spacing w:val="-24"/>
          <w:w w:val="95"/>
          <w:sz w:val="24"/>
        </w:rPr>
        <w:t> </w:t>
      </w:r>
      <w:r>
        <w:rPr>
          <w:rFonts w:ascii="Arial" w:hAnsi="Arial"/>
          <w:i/>
          <w:color w:val="333333"/>
          <w:w w:val="95"/>
          <w:sz w:val="24"/>
        </w:rPr>
        <w:t>za</w:t>
      </w:r>
      <w:r>
        <w:rPr>
          <w:rFonts w:ascii="Arial" w:hAnsi="Arial"/>
          <w:i/>
          <w:color w:val="333333"/>
          <w:spacing w:val="-30"/>
          <w:w w:val="95"/>
          <w:sz w:val="24"/>
        </w:rPr>
        <w:t> </w:t>
      </w:r>
      <w:r>
        <w:rPr>
          <w:rFonts w:ascii="Arial" w:hAnsi="Arial"/>
          <w:i/>
          <w:color w:val="333333"/>
          <w:w w:val="95"/>
          <w:sz w:val="24"/>
        </w:rPr>
        <w:t>svou</w:t>
      </w:r>
      <w:r>
        <w:rPr>
          <w:rFonts w:ascii="Arial" w:hAnsi="Arial"/>
          <w:i/>
          <w:color w:val="333333"/>
          <w:spacing w:val="-24"/>
          <w:w w:val="95"/>
          <w:sz w:val="24"/>
        </w:rPr>
        <w:t> </w:t>
      </w:r>
      <w:r>
        <w:rPr>
          <w:rFonts w:ascii="Arial" w:hAnsi="Arial"/>
          <w:i/>
          <w:color w:val="333333"/>
          <w:w w:val="95"/>
          <w:sz w:val="24"/>
        </w:rPr>
        <w:t>celý </w:t>
      </w:r>
      <w:r>
        <w:rPr>
          <w:rFonts w:ascii="Arial" w:hAnsi="Arial"/>
          <w:i/>
          <w:color w:val="333333"/>
          <w:sz w:val="24"/>
        </w:rPr>
        <w:t>podnik: od týmů věnujících se produktům, projektům vozidel, až po vedení! Spousta </w:t>
      </w:r>
      <w:r>
        <w:rPr>
          <w:rFonts w:ascii="Arial" w:hAnsi="Arial"/>
          <w:i/>
          <w:color w:val="333333"/>
          <w:w w:val="95"/>
          <w:sz w:val="24"/>
        </w:rPr>
        <w:t>zaměstnanců</w:t>
      </w:r>
      <w:r>
        <w:rPr>
          <w:rFonts w:ascii="Arial" w:hAnsi="Arial"/>
          <w:i/>
          <w:color w:val="333333"/>
          <w:spacing w:val="-34"/>
          <w:w w:val="95"/>
          <w:sz w:val="24"/>
        </w:rPr>
        <w:t> </w:t>
      </w:r>
      <w:r>
        <w:rPr>
          <w:rFonts w:ascii="Arial" w:hAnsi="Arial"/>
          <w:i/>
          <w:color w:val="333333"/>
          <w:w w:val="95"/>
          <w:sz w:val="24"/>
        </w:rPr>
        <w:t>z</w:t>
      </w:r>
      <w:r>
        <w:rPr>
          <w:rFonts w:ascii="Arial" w:hAnsi="Arial"/>
          <w:i/>
          <w:color w:val="333333"/>
          <w:spacing w:val="-28"/>
          <w:w w:val="95"/>
          <w:sz w:val="24"/>
        </w:rPr>
        <w:t> </w:t>
      </w:r>
      <w:r>
        <w:rPr>
          <w:rFonts w:ascii="Arial" w:hAnsi="Arial"/>
          <w:i/>
          <w:color w:val="333333"/>
          <w:w w:val="95"/>
          <w:sz w:val="24"/>
        </w:rPr>
        <w:t>engineeringu</w:t>
      </w:r>
      <w:r>
        <w:rPr>
          <w:rFonts w:ascii="Arial" w:hAnsi="Arial"/>
          <w:i/>
          <w:color w:val="333333"/>
          <w:spacing w:val="-33"/>
          <w:w w:val="95"/>
          <w:sz w:val="24"/>
        </w:rPr>
        <w:t> </w:t>
      </w:r>
      <w:r>
        <w:rPr>
          <w:rFonts w:ascii="Arial" w:hAnsi="Arial"/>
          <w:i/>
          <w:color w:val="333333"/>
          <w:w w:val="95"/>
          <w:sz w:val="24"/>
        </w:rPr>
        <w:t>i</w:t>
      </w:r>
      <w:r>
        <w:rPr>
          <w:rFonts w:ascii="Arial" w:hAnsi="Arial"/>
          <w:i/>
          <w:color w:val="333333"/>
          <w:spacing w:val="-33"/>
          <w:w w:val="95"/>
          <w:sz w:val="24"/>
        </w:rPr>
        <w:t> </w:t>
      </w:r>
      <w:r>
        <w:rPr>
          <w:rFonts w:ascii="Arial" w:hAnsi="Arial"/>
          <w:i/>
          <w:color w:val="333333"/>
          <w:w w:val="95"/>
          <w:sz w:val="24"/>
        </w:rPr>
        <w:t>mimo</w:t>
      </w:r>
      <w:r>
        <w:rPr>
          <w:rFonts w:ascii="Arial" w:hAnsi="Arial"/>
          <w:i/>
          <w:color w:val="333333"/>
          <w:spacing w:val="-33"/>
          <w:w w:val="95"/>
          <w:sz w:val="24"/>
        </w:rPr>
        <w:t> </w:t>
      </w:r>
      <w:r>
        <w:rPr>
          <w:rFonts w:ascii="Arial" w:hAnsi="Arial"/>
          <w:i/>
          <w:color w:val="333333"/>
          <w:w w:val="95"/>
          <w:sz w:val="24"/>
        </w:rPr>
        <w:t>něj</w:t>
      </w:r>
      <w:r>
        <w:rPr>
          <w:rFonts w:ascii="Arial" w:hAnsi="Arial"/>
          <w:i/>
          <w:color w:val="333333"/>
          <w:spacing w:val="-32"/>
          <w:w w:val="95"/>
          <w:sz w:val="24"/>
        </w:rPr>
        <w:t> </w:t>
      </w:r>
      <w:r>
        <w:rPr>
          <w:rFonts w:ascii="Arial" w:hAnsi="Arial"/>
          <w:i/>
          <w:color w:val="333333"/>
          <w:w w:val="95"/>
          <w:sz w:val="24"/>
        </w:rPr>
        <w:t>se</w:t>
      </w:r>
      <w:r>
        <w:rPr>
          <w:rFonts w:ascii="Arial" w:hAnsi="Arial"/>
          <w:i/>
          <w:color w:val="333333"/>
          <w:spacing w:val="-33"/>
          <w:w w:val="95"/>
          <w:sz w:val="24"/>
        </w:rPr>
        <w:t> </w:t>
      </w:r>
      <w:r>
        <w:rPr>
          <w:rFonts w:ascii="Arial" w:hAnsi="Arial"/>
          <w:i/>
          <w:color w:val="333333"/>
          <w:w w:val="95"/>
          <w:sz w:val="24"/>
        </w:rPr>
        <w:t>pro</w:t>
      </w:r>
      <w:r>
        <w:rPr>
          <w:rFonts w:ascii="Arial" w:hAnsi="Arial"/>
          <w:i/>
          <w:color w:val="333333"/>
          <w:spacing w:val="-31"/>
          <w:w w:val="95"/>
          <w:sz w:val="24"/>
        </w:rPr>
        <w:t> </w:t>
      </w:r>
      <w:r>
        <w:rPr>
          <w:rFonts w:ascii="Arial" w:hAnsi="Arial"/>
          <w:i/>
          <w:color w:val="333333"/>
          <w:w w:val="95"/>
          <w:sz w:val="24"/>
        </w:rPr>
        <w:t>tento</w:t>
      </w:r>
      <w:r>
        <w:rPr>
          <w:rFonts w:ascii="Arial" w:hAnsi="Arial"/>
          <w:i/>
          <w:color w:val="333333"/>
          <w:spacing w:val="-33"/>
          <w:w w:val="95"/>
          <w:sz w:val="24"/>
        </w:rPr>
        <w:t> </w:t>
      </w:r>
      <w:r>
        <w:rPr>
          <w:rFonts w:ascii="Arial" w:hAnsi="Arial"/>
          <w:i/>
          <w:color w:val="333333"/>
          <w:w w:val="95"/>
          <w:sz w:val="24"/>
        </w:rPr>
        <w:t>projekt</w:t>
      </w:r>
      <w:r>
        <w:rPr>
          <w:rFonts w:ascii="Arial" w:hAnsi="Arial"/>
          <w:i/>
          <w:color w:val="333333"/>
          <w:spacing w:val="-32"/>
          <w:w w:val="95"/>
          <w:sz w:val="24"/>
        </w:rPr>
        <w:t> </w:t>
      </w:r>
      <w:r>
        <w:rPr>
          <w:rFonts w:ascii="Arial" w:hAnsi="Arial"/>
          <w:i/>
          <w:color w:val="333333"/>
          <w:w w:val="95"/>
          <w:sz w:val="24"/>
        </w:rPr>
        <w:t>nadchla,</w:t>
      </w:r>
      <w:r>
        <w:rPr>
          <w:rFonts w:ascii="Arial" w:hAnsi="Arial"/>
          <w:i/>
          <w:color w:val="333333"/>
          <w:spacing w:val="-33"/>
          <w:w w:val="95"/>
          <w:sz w:val="24"/>
        </w:rPr>
        <w:t> </w:t>
      </w:r>
      <w:r>
        <w:rPr>
          <w:rFonts w:ascii="Arial" w:hAnsi="Arial"/>
          <w:i/>
          <w:color w:val="333333"/>
          <w:w w:val="95"/>
          <w:sz w:val="24"/>
        </w:rPr>
        <w:t>což</w:t>
      </w:r>
      <w:r>
        <w:rPr>
          <w:rFonts w:ascii="Arial" w:hAnsi="Arial"/>
          <w:i/>
          <w:color w:val="333333"/>
          <w:spacing w:val="-33"/>
          <w:w w:val="95"/>
          <w:sz w:val="24"/>
        </w:rPr>
        <w:t> </w:t>
      </w:r>
      <w:r>
        <w:rPr>
          <w:rFonts w:ascii="Arial" w:hAnsi="Arial"/>
          <w:i/>
          <w:color w:val="333333"/>
          <w:w w:val="95"/>
          <w:sz w:val="24"/>
        </w:rPr>
        <w:t>vedlo</w:t>
      </w:r>
      <w:r>
        <w:rPr>
          <w:rFonts w:ascii="Arial" w:hAnsi="Arial"/>
          <w:i/>
          <w:color w:val="333333"/>
          <w:spacing w:val="-33"/>
          <w:w w:val="95"/>
          <w:sz w:val="24"/>
        </w:rPr>
        <w:t> </w:t>
      </w:r>
      <w:r>
        <w:rPr>
          <w:rFonts w:ascii="Arial" w:hAnsi="Arial"/>
          <w:i/>
          <w:color w:val="333333"/>
          <w:w w:val="95"/>
          <w:sz w:val="24"/>
        </w:rPr>
        <w:t>k</w:t>
      </w:r>
      <w:r>
        <w:rPr>
          <w:rFonts w:ascii="Arial" w:hAnsi="Arial"/>
          <w:i/>
          <w:color w:val="333333"/>
          <w:spacing w:val="-25"/>
          <w:w w:val="95"/>
          <w:sz w:val="24"/>
        </w:rPr>
        <w:t> </w:t>
      </w:r>
      <w:r>
        <w:rPr>
          <w:rFonts w:ascii="Arial" w:hAnsi="Arial"/>
          <w:i/>
          <w:color w:val="333333"/>
          <w:w w:val="95"/>
          <w:sz w:val="24"/>
        </w:rPr>
        <w:t>tomu,</w:t>
      </w:r>
      <w:r>
        <w:rPr>
          <w:rFonts w:ascii="Arial" w:hAnsi="Arial"/>
          <w:i/>
          <w:color w:val="333333"/>
          <w:spacing w:val="-33"/>
          <w:w w:val="95"/>
          <w:sz w:val="24"/>
        </w:rPr>
        <w:t> </w:t>
      </w:r>
      <w:r>
        <w:rPr>
          <w:rFonts w:ascii="Arial" w:hAnsi="Arial"/>
          <w:i/>
          <w:color w:val="333333"/>
          <w:w w:val="95"/>
          <w:sz w:val="24"/>
        </w:rPr>
        <w:t>že</w:t>
      </w:r>
      <w:r>
        <w:rPr>
          <w:rFonts w:ascii="Arial" w:hAnsi="Arial"/>
          <w:i/>
          <w:color w:val="333333"/>
          <w:spacing w:val="-33"/>
          <w:w w:val="95"/>
          <w:sz w:val="24"/>
        </w:rPr>
        <w:t> </w:t>
      </w:r>
      <w:r>
        <w:rPr>
          <w:rFonts w:ascii="Arial" w:hAnsi="Arial"/>
          <w:i/>
          <w:color w:val="333333"/>
          <w:w w:val="95"/>
          <w:sz w:val="24"/>
        </w:rPr>
        <w:t>lidé byli</w:t>
      </w:r>
      <w:r>
        <w:rPr>
          <w:rFonts w:ascii="Arial" w:hAnsi="Arial"/>
          <w:i/>
          <w:color w:val="333333"/>
          <w:spacing w:val="-16"/>
          <w:w w:val="95"/>
          <w:sz w:val="24"/>
        </w:rPr>
        <w:t> </w:t>
      </w:r>
      <w:r>
        <w:rPr>
          <w:rFonts w:ascii="Arial" w:hAnsi="Arial"/>
          <w:i/>
          <w:color w:val="333333"/>
          <w:w w:val="95"/>
          <w:sz w:val="24"/>
        </w:rPr>
        <w:t>sami</w:t>
      </w:r>
      <w:r>
        <w:rPr>
          <w:rFonts w:ascii="Arial" w:hAnsi="Arial"/>
          <w:i/>
          <w:color w:val="333333"/>
          <w:spacing w:val="-18"/>
          <w:w w:val="95"/>
          <w:sz w:val="24"/>
        </w:rPr>
        <w:t> </w:t>
      </w:r>
      <w:r>
        <w:rPr>
          <w:rFonts w:ascii="Arial" w:hAnsi="Arial"/>
          <w:i/>
          <w:color w:val="333333"/>
          <w:w w:val="95"/>
          <w:sz w:val="24"/>
        </w:rPr>
        <w:t>od</w:t>
      </w:r>
      <w:r>
        <w:rPr>
          <w:rFonts w:ascii="Arial" w:hAnsi="Arial"/>
          <w:i/>
          <w:color w:val="333333"/>
          <w:spacing w:val="-16"/>
          <w:w w:val="95"/>
          <w:sz w:val="24"/>
        </w:rPr>
        <w:t> </w:t>
      </w:r>
      <w:r>
        <w:rPr>
          <w:rFonts w:ascii="Arial" w:hAnsi="Arial"/>
          <w:i/>
          <w:color w:val="333333"/>
          <w:w w:val="95"/>
          <w:sz w:val="24"/>
        </w:rPr>
        <w:t>sebe</w:t>
      </w:r>
      <w:r>
        <w:rPr>
          <w:rFonts w:ascii="Arial" w:hAnsi="Arial"/>
          <w:i/>
          <w:color w:val="333333"/>
          <w:spacing w:val="-18"/>
          <w:w w:val="95"/>
          <w:sz w:val="24"/>
        </w:rPr>
        <w:t> </w:t>
      </w:r>
      <w:r>
        <w:rPr>
          <w:rFonts w:ascii="Arial" w:hAnsi="Arial"/>
          <w:i/>
          <w:color w:val="333333"/>
          <w:w w:val="95"/>
          <w:sz w:val="24"/>
        </w:rPr>
        <w:t>velmi</w:t>
      </w:r>
      <w:r>
        <w:rPr>
          <w:rFonts w:ascii="Arial" w:hAnsi="Arial"/>
          <w:i/>
          <w:color w:val="333333"/>
          <w:spacing w:val="-15"/>
          <w:w w:val="95"/>
          <w:sz w:val="24"/>
        </w:rPr>
        <w:t> </w:t>
      </w:r>
      <w:r>
        <w:rPr>
          <w:rFonts w:ascii="Arial" w:hAnsi="Arial"/>
          <w:i/>
          <w:color w:val="333333"/>
          <w:w w:val="95"/>
          <w:sz w:val="24"/>
        </w:rPr>
        <w:t>silně</w:t>
      </w:r>
      <w:r>
        <w:rPr>
          <w:rFonts w:ascii="Arial" w:hAnsi="Arial"/>
          <w:i/>
          <w:color w:val="333333"/>
          <w:spacing w:val="-18"/>
          <w:w w:val="95"/>
          <w:sz w:val="24"/>
        </w:rPr>
        <w:t> </w:t>
      </w:r>
      <w:r>
        <w:rPr>
          <w:rFonts w:ascii="Arial" w:hAnsi="Arial"/>
          <w:i/>
          <w:color w:val="333333"/>
          <w:w w:val="95"/>
          <w:sz w:val="24"/>
        </w:rPr>
        <w:t>motivováni.</w:t>
      </w:r>
      <w:r>
        <w:rPr>
          <w:rFonts w:ascii="Arial" w:hAnsi="Arial"/>
          <w:i/>
          <w:color w:val="333333"/>
          <w:spacing w:val="-19"/>
          <w:w w:val="95"/>
          <w:sz w:val="24"/>
        </w:rPr>
        <w:t> </w:t>
      </w:r>
      <w:r>
        <w:rPr>
          <w:rFonts w:ascii="Arial" w:hAnsi="Arial"/>
          <w:i/>
          <w:color w:val="333333"/>
          <w:w w:val="95"/>
          <w:sz w:val="24"/>
        </w:rPr>
        <w:t>I</w:t>
      </w:r>
      <w:r>
        <w:rPr>
          <w:rFonts w:ascii="Arial" w:hAnsi="Arial"/>
          <w:i/>
          <w:color w:val="333333"/>
          <w:spacing w:val="-16"/>
          <w:w w:val="95"/>
          <w:sz w:val="24"/>
        </w:rPr>
        <w:t> </w:t>
      </w:r>
      <w:r>
        <w:rPr>
          <w:rFonts w:ascii="Arial" w:hAnsi="Arial"/>
          <w:i/>
          <w:color w:val="333333"/>
          <w:w w:val="95"/>
          <w:sz w:val="24"/>
        </w:rPr>
        <w:t>to</w:t>
      </w:r>
      <w:r>
        <w:rPr>
          <w:rFonts w:ascii="Arial" w:hAnsi="Arial"/>
          <w:i/>
          <w:color w:val="333333"/>
          <w:spacing w:val="-16"/>
          <w:w w:val="95"/>
          <w:sz w:val="24"/>
        </w:rPr>
        <w:t> </w:t>
      </w:r>
      <w:r>
        <w:rPr>
          <w:rFonts w:ascii="Arial" w:hAnsi="Arial"/>
          <w:i/>
          <w:color w:val="333333"/>
          <w:w w:val="95"/>
          <w:sz w:val="24"/>
        </w:rPr>
        <w:t>vytváří</w:t>
      </w:r>
      <w:r>
        <w:rPr>
          <w:rFonts w:ascii="Arial" w:hAnsi="Arial"/>
          <w:i/>
          <w:color w:val="333333"/>
          <w:spacing w:val="-18"/>
          <w:w w:val="95"/>
          <w:sz w:val="24"/>
        </w:rPr>
        <w:t> </w:t>
      </w:r>
      <w:r>
        <w:rPr>
          <w:rFonts w:ascii="Arial" w:hAnsi="Arial"/>
          <w:i/>
          <w:color w:val="333333"/>
          <w:w w:val="95"/>
          <w:sz w:val="24"/>
        </w:rPr>
        <w:t>hodnotu</w:t>
      </w:r>
      <w:r>
        <w:rPr>
          <w:rFonts w:ascii="Arial" w:hAnsi="Arial"/>
          <w:i/>
          <w:color w:val="333333"/>
          <w:spacing w:val="-18"/>
          <w:w w:val="95"/>
          <w:sz w:val="24"/>
        </w:rPr>
        <w:t> </w:t>
      </w:r>
      <w:r>
        <w:rPr>
          <w:rFonts w:ascii="Arial" w:hAnsi="Arial"/>
          <w:i/>
          <w:color w:val="333333"/>
          <w:w w:val="95"/>
          <w:sz w:val="24"/>
        </w:rPr>
        <w:t>podniku.</w:t>
      </w:r>
      <w:r>
        <w:rPr>
          <w:rFonts w:ascii="Arial" w:hAnsi="Arial"/>
          <w:i/>
          <w:color w:val="333333"/>
          <w:spacing w:val="-19"/>
          <w:w w:val="95"/>
          <w:sz w:val="24"/>
        </w:rPr>
        <w:t> </w:t>
      </w:r>
      <w:r>
        <w:rPr>
          <w:rFonts w:ascii="Arial" w:hAnsi="Arial"/>
          <w:i/>
          <w:color w:val="333333"/>
          <w:w w:val="95"/>
          <w:sz w:val="24"/>
        </w:rPr>
        <w:t>Pohonná</w:t>
      </w:r>
      <w:r>
        <w:rPr>
          <w:rFonts w:ascii="Arial" w:hAnsi="Arial"/>
          <w:i/>
          <w:color w:val="333333"/>
          <w:spacing w:val="-15"/>
          <w:w w:val="95"/>
          <w:sz w:val="24"/>
        </w:rPr>
        <w:t> </w:t>
      </w:r>
      <w:r>
        <w:rPr>
          <w:rFonts w:ascii="Arial" w:hAnsi="Arial"/>
          <w:i/>
          <w:color w:val="333333"/>
          <w:w w:val="95"/>
          <w:sz w:val="24"/>
        </w:rPr>
        <w:t>jednotka</w:t>
      </w:r>
      <w:r>
        <w:rPr>
          <w:rFonts w:ascii="Arial" w:hAnsi="Arial"/>
          <w:i/>
          <w:color w:val="333333"/>
          <w:spacing w:val="-16"/>
          <w:w w:val="95"/>
          <w:sz w:val="24"/>
        </w:rPr>
        <w:t> </w:t>
      </w:r>
      <w:r>
        <w:rPr>
          <w:rFonts w:ascii="Arial" w:hAnsi="Arial"/>
          <w:i/>
          <w:color w:val="333333"/>
          <w:spacing w:val="7"/>
          <w:w w:val="95"/>
          <w:sz w:val="24"/>
        </w:rPr>
        <w:t>E-</w:t>
      </w:r>
    </w:p>
    <w:p>
      <w:pPr>
        <w:spacing w:line="201" w:lineRule="auto" w:before="0"/>
        <w:ind w:left="100" w:right="118" w:firstLine="0"/>
        <w:jc w:val="both"/>
        <w:rPr>
          <w:sz w:val="24"/>
        </w:rPr>
      </w:pPr>
      <w:r>
        <w:rPr>
          <w:rFonts w:ascii="Arial" w:hAnsi="Arial"/>
          <w:i/>
          <w:color w:val="333333"/>
          <w:w w:val="95"/>
          <w:sz w:val="24"/>
        </w:rPr>
        <w:t>TECH</w:t>
      </w:r>
      <w:r>
        <w:rPr>
          <w:rFonts w:ascii="Arial" w:hAnsi="Arial"/>
          <w:i/>
          <w:color w:val="333333"/>
          <w:spacing w:val="-23"/>
          <w:w w:val="95"/>
          <w:sz w:val="24"/>
        </w:rPr>
        <w:t> </w:t>
      </w:r>
      <w:r>
        <w:rPr>
          <w:rFonts w:ascii="Arial" w:hAnsi="Arial"/>
          <w:i/>
          <w:color w:val="333333"/>
          <w:w w:val="95"/>
          <w:sz w:val="24"/>
        </w:rPr>
        <w:t>je</w:t>
      </w:r>
      <w:r>
        <w:rPr>
          <w:rFonts w:ascii="Arial" w:hAnsi="Arial"/>
          <w:i/>
          <w:color w:val="333333"/>
          <w:spacing w:val="-23"/>
          <w:w w:val="95"/>
          <w:sz w:val="24"/>
        </w:rPr>
        <w:t> </w:t>
      </w:r>
      <w:r>
        <w:rPr>
          <w:rFonts w:ascii="Arial" w:hAnsi="Arial"/>
          <w:i/>
          <w:color w:val="333333"/>
          <w:w w:val="95"/>
          <w:sz w:val="24"/>
        </w:rPr>
        <w:t>tak</w:t>
      </w:r>
      <w:r>
        <w:rPr>
          <w:rFonts w:ascii="Arial" w:hAnsi="Arial"/>
          <w:i/>
          <w:color w:val="333333"/>
          <w:spacing w:val="-25"/>
          <w:w w:val="95"/>
          <w:sz w:val="24"/>
        </w:rPr>
        <w:t> </w:t>
      </w:r>
      <w:r>
        <w:rPr>
          <w:rFonts w:ascii="Arial" w:hAnsi="Arial"/>
          <w:i/>
          <w:color w:val="333333"/>
          <w:w w:val="95"/>
          <w:sz w:val="24"/>
        </w:rPr>
        <w:t>trochu</w:t>
      </w:r>
      <w:r>
        <w:rPr>
          <w:rFonts w:ascii="Arial" w:hAnsi="Arial"/>
          <w:i/>
          <w:color w:val="333333"/>
          <w:spacing w:val="-24"/>
          <w:w w:val="95"/>
          <w:sz w:val="24"/>
        </w:rPr>
        <w:t> </w:t>
      </w:r>
      <w:r>
        <w:rPr>
          <w:rFonts w:ascii="Arial" w:hAnsi="Arial"/>
          <w:i/>
          <w:color w:val="333333"/>
          <w:w w:val="95"/>
          <w:sz w:val="24"/>
        </w:rPr>
        <w:t>bláznivý</w:t>
      </w:r>
      <w:r>
        <w:rPr>
          <w:rFonts w:ascii="Arial" w:hAnsi="Arial"/>
          <w:i/>
          <w:color w:val="333333"/>
          <w:spacing w:val="-24"/>
          <w:w w:val="95"/>
          <w:sz w:val="24"/>
        </w:rPr>
        <w:t> </w:t>
      </w:r>
      <w:r>
        <w:rPr>
          <w:rFonts w:ascii="Arial" w:hAnsi="Arial"/>
          <w:i/>
          <w:color w:val="333333"/>
          <w:w w:val="95"/>
          <w:sz w:val="24"/>
        </w:rPr>
        <w:t>úspěch,</w:t>
      </w:r>
      <w:r>
        <w:rPr>
          <w:rFonts w:ascii="Arial" w:hAnsi="Arial"/>
          <w:i/>
          <w:color w:val="333333"/>
          <w:spacing w:val="-27"/>
          <w:w w:val="95"/>
          <w:sz w:val="24"/>
        </w:rPr>
        <w:t> </w:t>
      </w:r>
      <w:r>
        <w:rPr>
          <w:rFonts w:ascii="Arial" w:hAnsi="Arial"/>
          <w:i/>
          <w:color w:val="333333"/>
          <w:w w:val="95"/>
          <w:sz w:val="24"/>
        </w:rPr>
        <w:t>na</w:t>
      </w:r>
      <w:r>
        <w:rPr>
          <w:rFonts w:ascii="Arial" w:hAnsi="Arial"/>
          <w:i/>
          <w:color w:val="333333"/>
          <w:spacing w:val="-24"/>
          <w:w w:val="95"/>
          <w:sz w:val="24"/>
        </w:rPr>
        <w:t> </w:t>
      </w:r>
      <w:r>
        <w:rPr>
          <w:rFonts w:ascii="Arial" w:hAnsi="Arial"/>
          <w:i/>
          <w:color w:val="333333"/>
          <w:w w:val="95"/>
          <w:sz w:val="24"/>
        </w:rPr>
        <w:t>který</w:t>
      </w:r>
      <w:r>
        <w:rPr>
          <w:rFonts w:ascii="Arial" w:hAnsi="Arial"/>
          <w:i/>
          <w:color w:val="333333"/>
          <w:spacing w:val="-24"/>
          <w:w w:val="95"/>
          <w:sz w:val="24"/>
        </w:rPr>
        <w:t> </w:t>
      </w:r>
      <w:r>
        <w:rPr>
          <w:rFonts w:ascii="Arial" w:hAnsi="Arial"/>
          <w:i/>
          <w:color w:val="333333"/>
          <w:w w:val="95"/>
          <w:sz w:val="24"/>
        </w:rPr>
        <w:t>můžeme</w:t>
      </w:r>
      <w:r>
        <w:rPr>
          <w:rFonts w:ascii="Arial" w:hAnsi="Arial"/>
          <w:i/>
          <w:color w:val="333333"/>
          <w:spacing w:val="-24"/>
          <w:w w:val="95"/>
          <w:sz w:val="24"/>
        </w:rPr>
        <w:t> </w:t>
      </w:r>
      <w:r>
        <w:rPr>
          <w:rFonts w:ascii="Arial" w:hAnsi="Arial"/>
          <w:i/>
          <w:color w:val="333333"/>
          <w:w w:val="95"/>
          <w:sz w:val="24"/>
        </w:rPr>
        <w:t>být</w:t>
      </w:r>
      <w:r>
        <w:rPr>
          <w:rFonts w:ascii="Arial" w:hAnsi="Arial"/>
          <w:i/>
          <w:color w:val="333333"/>
          <w:spacing w:val="-27"/>
          <w:w w:val="95"/>
          <w:sz w:val="24"/>
        </w:rPr>
        <w:t> </w:t>
      </w:r>
      <w:r>
        <w:rPr>
          <w:rFonts w:ascii="Arial" w:hAnsi="Arial"/>
          <w:i/>
          <w:color w:val="333333"/>
          <w:w w:val="95"/>
          <w:sz w:val="24"/>
        </w:rPr>
        <w:t>všichni</w:t>
      </w:r>
      <w:r>
        <w:rPr>
          <w:rFonts w:ascii="Arial" w:hAnsi="Arial"/>
          <w:i/>
          <w:color w:val="333333"/>
          <w:spacing w:val="-24"/>
          <w:w w:val="95"/>
          <w:sz w:val="24"/>
        </w:rPr>
        <w:t> </w:t>
      </w:r>
      <w:r>
        <w:rPr>
          <w:rFonts w:ascii="Arial" w:hAnsi="Arial"/>
          <w:i/>
          <w:color w:val="333333"/>
          <w:w w:val="95"/>
          <w:sz w:val="24"/>
        </w:rPr>
        <w:t>pyšní“,</w:t>
      </w:r>
      <w:r>
        <w:rPr>
          <w:rFonts w:ascii="Arial" w:hAnsi="Arial"/>
          <w:i/>
          <w:color w:val="333333"/>
          <w:spacing w:val="-15"/>
          <w:w w:val="95"/>
          <w:sz w:val="24"/>
        </w:rPr>
        <w:t> </w:t>
      </w:r>
      <w:r>
        <w:rPr>
          <w:color w:val="333333"/>
          <w:w w:val="95"/>
          <w:sz w:val="24"/>
        </w:rPr>
        <w:t>řekl</w:t>
      </w:r>
      <w:r>
        <w:rPr>
          <w:color w:val="333333"/>
          <w:spacing w:val="-15"/>
          <w:w w:val="95"/>
          <w:sz w:val="24"/>
        </w:rPr>
        <w:t> </w:t>
      </w:r>
      <w:r>
        <w:rPr>
          <w:color w:val="333333"/>
          <w:w w:val="95"/>
          <w:sz w:val="24"/>
        </w:rPr>
        <w:t>na</w:t>
      </w:r>
      <w:r>
        <w:rPr>
          <w:color w:val="333333"/>
          <w:spacing w:val="-12"/>
          <w:w w:val="95"/>
          <w:sz w:val="24"/>
        </w:rPr>
        <w:t> </w:t>
      </w:r>
      <w:r>
        <w:rPr>
          <w:color w:val="333333"/>
          <w:w w:val="95"/>
          <w:sz w:val="24"/>
        </w:rPr>
        <w:t>závěr</w:t>
      </w:r>
      <w:r>
        <w:rPr>
          <w:color w:val="333333"/>
          <w:spacing w:val="-10"/>
          <w:w w:val="95"/>
          <w:sz w:val="24"/>
        </w:rPr>
        <w:t> </w:t>
      </w:r>
      <w:r>
        <w:rPr>
          <w:color w:val="333333"/>
          <w:w w:val="95"/>
          <w:sz w:val="24"/>
        </w:rPr>
        <w:t>Nicolas </w:t>
      </w:r>
      <w:r>
        <w:rPr>
          <w:color w:val="333333"/>
          <w:sz w:val="24"/>
        </w:rPr>
        <w:t>Fremau.</w:t>
      </w:r>
    </w:p>
    <w:sectPr>
      <w:pgSz w:w="11910" w:h="16840"/>
      <w:pgMar w:header="0" w:footer="998" w:top="1400" w:bottom="1180" w:left="134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libri-BoldItalic">
    <w:altName w:val="Calibri-BoldItalic"/>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09.350006pt;margin-top:780.924988pt;width:17.2pt;height:13pt;mso-position-horizontal-relative:page;mso-position-vertical-relative:page;z-index:-15839232" type="#_x0000_t202" filled="false" stroked="false">
          <v:textbox inset="0,0,0,0">
            <w:txbxContent>
              <w:p>
                <w:pPr>
                  <w:pStyle w:val="BodyText"/>
                  <w:spacing w:line="244" w:lineRule="exact"/>
                  <w:ind w:left="60"/>
                </w:pPr>
                <w:r>
                  <w:rPr/>
                  <w:fldChar w:fldCharType="begin"/>
                </w:r>
                <w:r>
                  <w:rPr/>
                  <w:instrText> PAGE </w:instrText>
                </w:r>
                <w:r>
                  <w:rPr/>
                  <w:fldChar w:fldCharType="separate"/>
                </w:r>
                <w:r>
                  <w:rPr/>
                  <w:t>10</w:t>
                </w:r>
                <w:r>
                  <w:rPr/>
                  <w:fldChar w:fldCharType="end"/>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cs-CZ" w:eastAsia="en-US" w:bidi="ar-SA"/>
    </w:rPr>
  </w:style>
  <w:style w:styleId="BodyText" w:type="paragraph">
    <w:name w:val="Body Text"/>
    <w:basedOn w:val="Normal"/>
    <w:uiPriority w:val="1"/>
    <w:qFormat/>
    <w:pPr/>
    <w:rPr>
      <w:rFonts w:ascii="Calibri" w:hAnsi="Calibri" w:eastAsia="Calibri" w:cs="Calibri"/>
      <w:sz w:val="22"/>
      <w:szCs w:val="22"/>
      <w:lang w:val="cs-CZ" w:eastAsia="en-US" w:bidi="ar-SA"/>
    </w:rPr>
  </w:style>
  <w:style w:styleId="Heading1" w:type="paragraph">
    <w:name w:val="Heading 1"/>
    <w:basedOn w:val="Normal"/>
    <w:uiPriority w:val="1"/>
    <w:qFormat/>
    <w:pPr>
      <w:spacing w:line="750" w:lineRule="exact"/>
      <w:ind w:left="100"/>
      <w:jc w:val="both"/>
      <w:outlineLvl w:val="1"/>
    </w:pPr>
    <w:rPr>
      <w:rFonts w:ascii="Calibri" w:hAnsi="Calibri" w:eastAsia="Calibri" w:cs="Calibri"/>
      <w:sz w:val="66"/>
      <w:szCs w:val="66"/>
      <w:lang w:val="cs-CZ" w:eastAsia="en-US" w:bidi="ar-SA"/>
    </w:rPr>
  </w:style>
  <w:style w:styleId="Heading2" w:type="paragraph">
    <w:name w:val="Heading 2"/>
    <w:basedOn w:val="Normal"/>
    <w:uiPriority w:val="1"/>
    <w:qFormat/>
    <w:pPr>
      <w:spacing w:line="379" w:lineRule="exact"/>
      <w:ind w:left="100"/>
      <w:jc w:val="both"/>
      <w:outlineLvl w:val="2"/>
    </w:pPr>
    <w:rPr>
      <w:rFonts w:ascii="Calibri" w:hAnsi="Calibri" w:eastAsia="Calibri" w:cs="Calibri"/>
      <w:b/>
      <w:bCs/>
      <w:sz w:val="28"/>
      <w:szCs w:val="28"/>
      <w:lang w:val="cs-CZ" w:eastAsia="en-US" w:bidi="ar-SA"/>
    </w:rPr>
  </w:style>
  <w:style w:styleId="Heading3" w:type="paragraph">
    <w:name w:val="Heading 3"/>
    <w:basedOn w:val="Normal"/>
    <w:uiPriority w:val="1"/>
    <w:qFormat/>
    <w:pPr>
      <w:ind w:left="100" w:right="110"/>
      <w:jc w:val="both"/>
      <w:outlineLvl w:val="3"/>
    </w:pPr>
    <w:rPr>
      <w:rFonts w:ascii="Calibri" w:hAnsi="Calibri" w:eastAsia="Calibri" w:cs="Calibri"/>
      <w:sz w:val="24"/>
      <w:szCs w:val="24"/>
      <w:lang w:val="cs-CZ" w:eastAsia="en-US" w:bidi="ar-SA"/>
    </w:rPr>
  </w:style>
  <w:style w:styleId="Title" w:type="paragraph">
    <w:name w:val="Title"/>
    <w:basedOn w:val="Normal"/>
    <w:uiPriority w:val="1"/>
    <w:qFormat/>
    <w:pPr>
      <w:spacing w:line="1529" w:lineRule="exact"/>
      <w:ind w:left="351" w:right="370"/>
      <w:jc w:val="center"/>
    </w:pPr>
    <w:rPr>
      <w:rFonts w:ascii="Calibri" w:hAnsi="Calibri" w:eastAsia="Calibri" w:cs="Calibri"/>
      <w:b/>
      <w:bCs/>
      <w:sz w:val="144"/>
      <w:szCs w:val="144"/>
      <w:lang w:val="cs-CZ" w:eastAsia="en-US" w:bidi="ar-SA"/>
    </w:rPr>
  </w:style>
  <w:style w:styleId="ListParagraph" w:type="paragraph">
    <w:name w:val="List Paragraph"/>
    <w:basedOn w:val="Normal"/>
    <w:uiPriority w:val="1"/>
    <w:qFormat/>
    <w:pPr/>
    <w:rPr>
      <w:lang w:val="cs-CZ" w:eastAsia="en-US" w:bidi="ar-SA"/>
    </w:rPr>
  </w:style>
  <w:style w:styleId="TableParagraph" w:type="paragraph">
    <w:name w:val="Table Paragraph"/>
    <w:basedOn w:val="Normal"/>
    <w:uiPriority w:val="1"/>
    <w:qFormat/>
    <w:pPr/>
    <w:rPr>
      <w:lang w:val="cs-CZ"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SKALICKOVA Jitka</dc:creator>
  <dcterms:created xsi:type="dcterms:W3CDTF">2021-05-25T12:37:58Z</dcterms:created>
  <dcterms:modified xsi:type="dcterms:W3CDTF">2021-05-25T12:37:58Z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2021-05-25T00:00:00Z</vt:filetime>
  </property>
  <property fmtid="{D5CDD505-2E9C-101B-9397-08002B2CF9AE}" pid="3" name="Creator">
    <vt:lpwstr>Microsoft® Word pro Microsoft 365</vt:lpwstr>
  </property>
  <property fmtid="{D5CDD505-2E9C-101B-9397-08002B2CF9AE}" pid="4" name="LastSaved">
    <vt:filetime>2021-05-25T00:00:00Z</vt:filetime>
  </property>
</Properties>
</file>