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7177C" w14:textId="7EA262EC" w:rsidR="0026531B" w:rsidRDefault="004C76BE" w:rsidP="003306D5">
      <w:pPr>
        <w:spacing w:after="0"/>
        <w:jc w:val="both"/>
        <w:rPr>
          <w:b/>
          <w:sz w:val="20"/>
        </w:rPr>
      </w:pPr>
      <w:r>
        <w:rPr>
          <w:noProof/>
        </w:rPr>
        <w:drawing>
          <wp:anchor distT="0" distB="0" distL="114300" distR="114300" simplePos="0" relativeHeight="251658240" behindDoc="1" locked="0" layoutInCell="1" allowOverlap="1" wp14:anchorId="36B9FDBF" wp14:editId="0727C278">
            <wp:simplePos x="0" y="0"/>
            <wp:positionH relativeFrom="margin">
              <wp:align>center</wp:align>
            </wp:positionH>
            <wp:positionV relativeFrom="paragraph">
              <wp:posOffset>-547370</wp:posOffset>
            </wp:positionV>
            <wp:extent cx="4476750" cy="1704975"/>
            <wp:effectExtent l="0" t="0" r="0"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476750" cy="1704975"/>
                    </a:xfrm>
                    <a:prstGeom prst="rect">
                      <a:avLst/>
                    </a:prstGeom>
                  </pic:spPr>
                </pic:pic>
              </a:graphicData>
            </a:graphic>
          </wp:anchor>
        </w:drawing>
      </w:r>
    </w:p>
    <w:p w14:paraId="329EFD34" w14:textId="186484BE" w:rsidR="004C76BE" w:rsidRDefault="004C76BE" w:rsidP="003306D5">
      <w:pPr>
        <w:spacing w:after="0"/>
        <w:jc w:val="both"/>
        <w:rPr>
          <w:b/>
          <w:sz w:val="20"/>
        </w:rPr>
      </w:pPr>
    </w:p>
    <w:p w14:paraId="6345201F" w14:textId="77777777" w:rsidR="004C76BE" w:rsidRPr="009B7B2E" w:rsidRDefault="004C76BE" w:rsidP="003306D5">
      <w:pPr>
        <w:spacing w:after="0"/>
        <w:jc w:val="both"/>
        <w:rPr>
          <w:b/>
          <w:sz w:val="20"/>
        </w:rPr>
      </w:pPr>
    </w:p>
    <w:p w14:paraId="1D08A468" w14:textId="77777777" w:rsidR="004C76BE" w:rsidRDefault="004C76BE" w:rsidP="003306D5">
      <w:pPr>
        <w:spacing w:after="0"/>
        <w:jc w:val="both"/>
        <w:rPr>
          <w:b/>
        </w:rPr>
      </w:pPr>
    </w:p>
    <w:p w14:paraId="3303FCA3" w14:textId="77777777" w:rsidR="004C76BE" w:rsidRDefault="004C76BE" w:rsidP="003306D5">
      <w:pPr>
        <w:spacing w:after="0"/>
        <w:jc w:val="both"/>
        <w:rPr>
          <w:b/>
        </w:rPr>
      </w:pPr>
    </w:p>
    <w:p w14:paraId="01CF6317" w14:textId="77777777" w:rsidR="004C76BE" w:rsidRDefault="004C76BE" w:rsidP="003306D5">
      <w:pPr>
        <w:spacing w:after="0"/>
        <w:jc w:val="both"/>
        <w:rPr>
          <w:b/>
        </w:rPr>
      </w:pPr>
    </w:p>
    <w:p w14:paraId="1011880E" w14:textId="77777777" w:rsidR="004C76BE" w:rsidRDefault="004C76BE" w:rsidP="003306D5">
      <w:pPr>
        <w:spacing w:after="0"/>
        <w:jc w:val="both"/>
        <w:rPr>
          <w:b/>
        </w:rPr>
      </w:pPr>
    </w:p>
    <w:p w14:paraId="28F929DB" w14:textId="77777777" w:rsidR="004C76BE" w:rsidRDefault="004C76BE" w:rsidP="003306D5">
      <w:pPr>
        <w:spacing w:after="0"/>
        <w:jc w:val="both"/>
        <w:rPr>
          <w:b/>
        </w:rPr>
      </w:pPr>
    </w:p>
    <w:p w14:paraId="1A2CA6AC" w14:textId="46DE9B5A" w:rsidR="0026531B" w:rsidRPr="004C76BE" w:rsidRDefault="0026531B" w:rsidP="003306D5">
      <w:pPr>
        <w:spacing w:after="0" w:line="276" w:lineRule="auto"/>
        <w:jc w:val="both"/>
        <w:rPr>
          <w:b/>
          <w:sz w:val="24"/>
          <w:szCs w:val="24"/>
        </w:rPr>
      </w:pPr>
      <w:proofErr w:type="spellStart"/>
      <w:r w:rsidRPr="004C76BE">
        <w:rPr>
          <w:b/>
          <w:sz w:val="24"/>
          <w:szCs w:val="24"/>
        </w:rPr>
        <w:t>Atos</w:t>
      </w:r>
      <w:proofErr w:type="spellEnd"/>
      <w:r w:rsidRPr="004C76BE">
        <w:rPr>
          <w:b/>
          <w:sz w:val="24"/>
          <w:szCs w:val="24"/>
        </w:rPr>
        <w:t xml:space="preserve">, </w:t>
      </w:r>
      <w:proofErr w:type="spellStart"/>
      <w:r w:rsidR="00835EF0" w:rsidRPr="004C76BE">
        <w:rPr>
          <w:b/>
          <w:sz w:val="24"/>
          <w:szCs w:val="24"/>
        </w:rPr>
        <w:t>Dassault</w:t>
      </w:r>
      <w:proofErr w:type="spellEnd"/>
      <w:r w:rsidR="00835EF0" w:rsidRPr="004C76BE">
        <w:rPr>
          <w:b/>
          <w:sz w:val="24"/>
          <w:szCs w:val="24"/>
        </w:rPr>
        <w:t xml:space="preserve"> </w:t>
      </w:r>
      <w:proofErr w:type="spellStart"/>
      <w:r w:rsidR="00835EF0" w:rsidRPr="004C76BE">
        <w:rPr>
          <w:b/>
          <w:sz w:val="24"/>
          <w:szCs w:val="24"/>
        </w:rPr>
        <w:t>Syst</w:t>
      </w:r>
      <w:r w:rsidR="00835EF0" w:rsidRPr="004C76BE">
        <w:rPr>
          <w:rFonts w:cstheme="minorHAnsi"/>
          <w:b/>
          <w:sz w:val="24"/>
          <w:szCs w:val="24"/>
        </w:rPr>
        <w:t>è</w:t>
      </w:r>
      <w:r w:rsidR="00ED721E" w:rsidRPr="004C76BE">
        <w:rPr>
          <w:rFonts w:cstheme="minorHAnsi"/>
          <w:b/>
          <w:sz w:val="24"/>
          <w:szCs w:val="24"/>
        </w:rPr>
        <w:t>m</w:t>
      </w:r>
      <w:r w:rsidR="00835EF0" w:rsidRPr="004C76BE">
        <w:rPr>
          <w:b/>
          <w:sz w:val="24"/>
          <w:szCs w:val="24"/>
        </w:rPr>
        <w:t>es</w:t>
      </w:r>
      <w:proofErr w:type="spellEnd"/>
      <w:r w:rsidR="00835EF0" w:rsidRPr="004C76BE">
        <w:rPr>
          <w:b/>
          <w:sz w:val="24"/>
          <w:szCs w:val="24"/>
        </w:rPr>
        <w:t xml:space="preserve">, skupina Renault, </w:t>
      </w:r>
      <w:proofErr w:type="spellStart"/>
      <w:r w:rsidR="00835EF0" w:rsidRPr="004C76BE">
        <w:rPr>
          <w:b/>
          <w:sz w:val="24"/>
          <w:szCs w:val="24"/>
        </w:rPr>
        <w:t>STMicroelectronics</w:t>
      </w:r>
      <w:proofErr w:type="spellEnd"/>
      <w:r w:rsidR="00835EF0" w:rsidRPr="004C76BE">
        <w:rPr>
          <w:b/>
          <w:sz w:val="24"/>
          <w:szCs w:val="24"/>
        </w:rPr>
        <w:t xml:space="preserve"> a Thales se spojují, aby </w:t>
      </w:r>
      <w:r w:rsidR="00E53197">
        <w:rPr>
          <w:b/>
          <w:sz w:val="24"/>
          <w:szCs w:val="24"/>
        </w:rPr>
        <w:t xml:space="preserve">všichni </w:t>
      </w:r>
      <w:r w:rsidR="00E37C82">
        <w:rPr>
          <w:b/>
          <w:sz w:val="24"/>
          <w:szCs w:val="24"/>
        </w:rPr>
        <w:t xml:space="preserve">společně </w:t>
      </w:r>
      <w:r w:rsidR="00835EF0" w:rsidRPr="004C76BE">
        <w:rPr>
          <w:b/>
          <w:sz w:val="24"/>
          <w:szCs w:val="24"/>
        </w:rPr>
        <w:t>vytvořil</w:t>
      </w:r>
      <w:r w:rsidR="00E37C82">
        <w:rPr>
          <w:b/>
          <w:sz w:val="24"/>
          <w:szCs w:val="24"/>
        </w:rPr>
        <w:t>i</w:t>
      </w:r>
      <w:r w:rsidR="00835EF0" w:rsidRPr="004C76BE">
        <w:rPr>
          <w:b/>
          <w:sz w:val="24"/>
          <w:szCs w:val="24"/>
        </w:rPr>
        <w:t xml:space="preserve"> „Sof</w:t>
      </w:r>
      <w:r w:rsidR="00DC4D39">
        <w:rPr>
          <w:b/>
          <w:sz w:val="24"/>
          <w:szCs w:val="24"/>
        </w:rPr>
        <w:t>t</w:t>
      </w:r>
      <w:r w:rsidR="00835EF0" w:rsidRPr="004C76BE">
        <w:rPr>
          <w:b/>
          <w:sz w:val="24"/>
          <w:szCs w:val="24"/>
        </w:rPr>
        <w:t>ware Republik</w:t>
      </w:r>
      <w:r w:rsidR="00DC4D39">
        <w:rPr>
          <w:b/>
          <w:sz w:val="24"/>
          <w:szCs w:val="24"/>
        </w:rPr>
        <w:t>a</w:t>
      </w:r>
      <w:r w:rsidR="00835EF0" w:rsidRPr="004C76BE">
        <w:rPr>
          <w:b/>
          <w:sz w:val="24"/>
          <w:szCs w:val="24"/>
        </w:rPr>
        <w:t>“</w:t>
      </w:r>
      <w:r w:rsidR="00ED721E" w:rsidRPr="004C76BE">
        <w:rPr>
          <w:b/>
          <w:sz w:val="24"/>
          <w:szCs w:val="24"/>
        </w:rPr>
        <w:t>:</w:t>
      </w:r>
      <w:r w:rsidR="00835EF0" w:rsidRPr="004C76BE">
        <w:rPr>
          <w:b/>
          <w:sz w:val="24"/>
          <w:szCs w:val="24"/>
        </w:rPr>
        <w:t xml:space="preserve"> nový otevřený ekosystém pro chytrou a trvale udržitelnou mobilitu. </w:t>
      </w:r>
    </w:p>
    <w:p w14:paraId="3E02E64A" w14:textId="77777777" w:rsidR="00835EF0" w:rsidRPr="004C76BE" w:rsidRDefault="00835EF0" w:rsidP="003306D5">
      <w:pPr>
        <w:spacing w:after="0"/>
        <w:jc w:val="both"/>
        <w:rPr>
          <w:b/>
          <w:szCs w:val="24"/>
        </w:rPr>
      </w:pPr>
    </w:p>
    <w:p w14:paraId="6C021649" w14:textId="622F9EFF" w:rsidR="00835EF0" w:rsidRPr="004C76BE" w:rsidRDefault="00835EF0" w:rsidP="003306D5">
      <w:pPr>
        <w:spacing w:after="0" w:line="360" w:lineRule="auto"/>
        <w:ind w:left="708"/>
        <w:jc w:val="both"/>
        <w:rPr>
          <w:rFonts w:cstheme="minorHAnsi"/>
          <w:b/>
          <w:szCs w:val="24"/>
        </w:rPr>
      </w:pPr>
      <w:r w:rsidRPr="004C76BE">
        <w:rPr>
          <w:rFonts w:cstheme="minorHAnsi"/>
          <w:b/>
          <w:szCs w:val="24"/>
        </w:rPr>
        <w:t xml:space="preserve">● Pět jedniček ve svých oborech položilo základy tohoto nového otevřeného ekosystému pro inovace  </w:t>
      </w:r>
    </w:p>
    <w:p w14:paraId="271DD972" w14:textId="77777777" w:rsidR="001C6254" w:rsidRPr="004C76BE" w:rsidRDefault="001C6254" w:rsidP="003306D5">
      <w:pPr>
        <w:spacing w:after="0" w:line="360" w:lineRule="auto"/>
        <w:ind w:left="708"/>
        <w:jc w:val="both"/>
        <w:rPr>
          <w:rFonts w:cstheme="minorHAnsi"/>
          <w:b/>
          <w:szCs w:val="24"/>
        </w:rPr>
      </w:pPr>
      <w:r w:rsidRPr="004C76BE">
        <w:rPr>
          <w:rFonts w:cstheme="minorHAnsi"/>
          <w:b/>
          <w:szCs w:val="24"/>
        </w:rPr>
        <w:t xml:space="preserve">● Otázka evropské samostatnosti a nových hodnotných návrhů  </w:t>
      </w:r>
    </w:p>
    <w:p w14:paraId="3F2BA5AF" w14:textId="77777777" w:rsidR="00186E74" w:rsidRPr="004C76BE" w:rsidRDefault="001C6254" w:rsidP="003306D5">
      <w:pPr>
        <w:spacing w:after="0" w:line="360" w:lineRule="auto"/>
        <w:ind w:left="708"/>
        <w:jc w:val="both"/>
        <w:rPr>
          <w:rFonts w:cstheme="minorHAnsi"/>
          <w:b/>
          <w:szCs w:val="24"/>
        </w:rPr>
      </w:pPr>
      <w:r w:rsidRPr="004C76BE">
        <w:rPr>
          <w:rFonts w:cstheme="minorHAnsi"/>
          <w:b/>
          <w:szCs w:val="24"/>
        </w:rPr>
        <w:t>●</w:t>
      </w:r>
      <w:r w:rsidR="00186E74" w:rsidRPr="004C76BE">
        <w:rPr>
          <w:rFonts w:cstheme="minorHAnsi"/>
          <w:b/>
          <w:szCs w:val="24"/>
        </w:rPr>
        <w:t xml:space="preserve"> Tento ekosystém bude moci přijímat nové členy a rozvíjet otevřené spolupráce </w:t>
      </w:r>
    </w:p>
    <w:p w14:paraId="087FF80E" w14:textId="77777777" w:rsidR="00186E74" w:rsidRPr="004C76BE" w:rsidRDefault="001C6254" w:rsidP="003306D5">
      <w:pPr>
        <w:spacing w:after="0" w:line="360" w:lineRule="auto"/>
        <w:ind w:left="708"/>
        <w:jc w:val="both"/>
        <w:rPr>
          <w:rFonts w:cstheme="minorHAnsi"/>
          <w:b/>
          <w:szCs w:val="24"/>
        </w:rPr>
      </w:pPr>
      <w:r w:rsidRPr="004C76BE">
        <w:rPr>
          <w:rFonts w:cstheme="minorHAnsi"/>
          <w:b/>
          <w:szCs w:val="24"/>
        </w:rPr>
        <w:t xml:space="preserve">● Komplementárnost technologií se dvěma prvními představenými oblastmi projektů </w:t>
      </w:r>
    </w:p>
    <w:p w14:paraId="305BDD85" w14:textId="77777777" w:rsidR="00186E74" w:rsidRDefault="00186E74" w:rsidP="003306D5">
      <w:pPr>
        <w:spacing w:after="0"/>
        <w:ind w:left="708"/>
        <w:jc w:val="both"/>
        <w:rPr>
          <w:rFonts w:cstheme="minorHAnsi"/>
          <w:b/>
          <w:sz w:val="20"/>
        </w:rPr>
      </w:pPr>
    </w:p>
    <w:p w14:paraId="4F4E0624" w14:textId="57792230" w:rsidR="00835EF0" w:rsidRDefault="00835EF0" w:rsidP="003306D5">
      <w:pPr>
        <w:spacing w:after="0"/>
        <w:jc w:val="both"/>
        <w:rPr>
          <w:sz w:val="20"/>
        </w:rPr>
      </w:pPr>
      <w:r>
        <w:rPr>
          <w:rFonts w:cstheme="minorHAnsi"/>
          <w:sz w:val="20"/>
        </w:rPr>
        <w:t xml:space="preserve">Elie </w:t>
      </w:r>
      <w:proofErr w:type="spellStart"/>
      <w:r>
        <w:rPr>
          <w:rFonts w:cstheme="minorHAnsi"/>
          <w:sz w:val="20"/>
        </w:rPr>
        <w:t>Girard</w:t>
      </w:r>
      <w:proofErr w:type="spellEnd"/>
      <w:r>
        <w:rPr>
          <w:rFonts w:cstheme="minorHAnsi"/>
          <w:sz w:val="20"/>
        </w:rPr>
        <w:t xml:space="preserve">, Bernard </w:t>
      </w:r>
      <w:proofErr w:type="spellStart"/>
      <w:r>
        <w:rPr>
          <w:rFonts w:cstheme="minorHAnsi"/>
          <w:sz w:val="20"/>
        </w:rPr>
        <w:t>Charlès</w:t>
      </w:r>
      <w:proofErr w:type="spellEnd"/>
      <w:r>
        <w:rPr>
          <w:rFonts w:cstheme="minorHAnsi"/>
          <w:sz w:val="20"/>
        </w:rPr>
        <w:t xml:space="preserve">, Luca de </w:t>
      </w:r>
      <w:proofErr w:type="spellStart"/>
      <w:r>
        <w:rPr>
          <w:rFonts w:cstheme="minorHAnsi"/>
          <w:sz w:val="20"/>
        </w:rPr>
        <w:t>Meo</w:t>
      </w:r>
      <w:proofErr w:type="spellEnd"/>
      <w:r>
        <w:rPr>
          <w:rFonts w:cstheme="minorHAnsi"/>
          <w:sz w:val="20"/>
        </w:rPr>
        <w:t xml:space="preserve">, Jean-Marc </w:t>
      </w:r>
      <w:proofErr w:type="spellStart"/>
      <w:r>
        <w:rPr>
          <w:rFonts w:cstheme="minorHAnsi"/>
          <w:sz w:val="20"/>
        </w:rPr>
        <w:t>Chéry</w:t>
      </w:r>
      <w:proofErr w:type="spellEnd"/>
      <w:r>
        <w:rPr>
          <w:rFonts w:cstheme="minorHAnsi"/>
          <w:sz w:val="20"/>
        </w:rPr>
        <w:t xml:space="preserve"> a Patrice </w:t>
      </w:r>
      <w:proofErr w:type="spellStart"/>
      <w:r>
        <w:rPr>
          <w:rFonts w:cstheme="minorHAnsi"/>
          <w:sz w:val="20"/>
        </w:rPr>
        <w:t>Caine</w:t>
      </w:r>
      <w:proofErr w:type="spellEnd"/>
      <w:r>
        <w:rPr>
          <w:rFonts w:cstheme="minorHAnsi"/>
          <w:sz w:val="20"/>
        </w:rPr>
        <w:t xml:space="preserve">, šéfové podniků </w:t>
      </w:r>
      <w:proofErr w:type="spellStart"/>
      <w:r w:rsidRPr="00835EF0">
        <w:rPr>
          <w:sz w:val="20"/>
        </w:rPr>
        <w:t>Atos</w:t>
      </w:r>
      <w:proofErr w:type="spellEnd"/>
      <w:r w:rsidRPr="00835EF0">
        <w:rPr>
          <w:sz w:val="20"/>
        </w:rPr>
        <w:t xml:space="preserve">, </w:t>
      </w:r>
      <w:proofErr w:type="spellStart"/>
      <w:r w:rsidRPr="00835EF0">
        <w:rPr>
          <w:sz w:val="20"/>
        </w:rPr>
        <w:t>Dassault</w:t>
      </w:r>
      <w:proofErr w:type="spellEnd"/>
      <w:r w:rsidRPr="00835EF0">
        <w:rPr>
          <w:sz w:val="20"/>
        </w:rPr>
        <w:t xml:space="preserve"> </w:t>
      </w:r>
      <w:proofErr w:type="spellStart"/>
      <w:r w:rsidRPr="00835EF0">
        <w:rPr>
          <w:sz w:val="20"/>
        </w:rPr>
        <w:t>Syst</w:t>
      </w:r>
      <w:r w:rsidRPr="00835EF0">
        <w:rPr>
          <w:rFonts w:cstheme="minorHAnsi"/>
          <w:sz w:val="20"/>
        </w:rPr>
        <w:t>è</w:t>
      </w:r>
      <w:r w:rsidR="00ED721E">
        <w:rPr>
          <w:rFonts w:cstheme="minorHAnsi"/>
          <w:sz w:val="20"/>
        </w:rPr>
        <w:t>m</w:t>
      </w:r>
      <w:r w:rsidRPr="00835EF0">
        <w:rPr>
          <w:sz w:val="20"/>
        </w:rPr>
        <w:t>es</w:t>
      </w:r>
      <w:proofErr w:type="spellEnd"/>
      <w:r w:rsidRPr="00835EF0">
        <w:rPr>
          <w:sz w:val="20"/>
        </w:rPr>
        <w:t>, skupin</w:t>
      </w:r>
      <w:r w:rsidR="00DC4D39">
        <w:rPr>
          <w:sz w:val="20"/>
        </w:rPr>
        <w:t>y</w:t>
      </w:r>
      <w:r w:rsidRPr="00835EF0">
        <w:rPr>
          <w:sz w:val="20"/>
        </w:rPr>
        <w:t xml:space="preserve"> Renault, </w:t>
      </w:r>
      <w:proofErr w:type="spellStart"/>
      <w:r w:rsidRPr="00835EF0">
        <w:rPr>
          <w:sz w:val="20"/>
        </w:rPr>
        <w:t>STMicroelectronics</w:t>
      </w:r>
      <w:proofErr w:type="spellEnd"/>
      <w:r w:rsidRPr="00835EF0">
        <w:rPr>
          <w:sz w:val="20"/>
        </w:rPr>
        <w:t xml:space="preserve"> a Thales, </w:t>
      </w:r>
      <w:r w:rsidR="003306D5">
        <w:rPr>
          <w:sz w:val="20"/>
        </w:rPr>
        <w:t>oznámili</w:t>
      </w:r>
      <w:r>
        <w:rPr>
          <w:sz w:val="20"/>
        </w:rPr>
        <w:t xml:space="preserve"> svůj záměr spojit své síly pro vytvoření </w:t>
      </w:r>
      <w:r w:rsidRPr="003306D5">
        <w:rPr>
          <w:sz w:val="20"/>
        </w:rPr>
        <w:t>„</w:t>
      </w:r>
      <w:r w:rsidR="003306D5" w:rsidRPr="003306D5">
        <w:rPr>
          <w:color w:val="2E74B5" w:themeColor="accent1" w:themeShade="BF"/>
          <w:sz w:val="20"/>
        </w:rPr>
        <w:t>Software Republika</w:t>
      </w:r>
      <w:r w:rsidRPr="003306D5">
        <w:rPr>
          <w:sz w:val="20"/>
        </w:rPr>
        <w:t>“,</w:t>
      </w:r>
      <w:r>
        <w:rPr>
          <w:sz w:val="20"/>
        </w:rPr>
        <w:t xml:space="preserve"> nového ekosystému pro inovace týkající se chytré mobility. Na základě sdílení vzájemně se doplňujících zkušeností hodlají partneři </w:t>
      </w:r>
      <w:r w:rsidR="00ED721E">
        <w:rPr>
          <w:sz w:val="20"/>
        </w:rPr>
        <w:t xml:space="preserve">společně </w:t>
      </w:r>
      <w:r>
        <w:rPr>
          <w:sz w:val="20"/>
        </w:rPr>
        <w:t xml:space="preserve">vyvíjet a prodávat soubor systémů a počítačových programů v rámci nabídky bohatší a trvale udržitelné mobility pro místní samosprávu, podniky a občany. </w:t>
      </w:r>
    </w:p>
    <w:p w14:paraId="7F4E7036" w14:textId="77777777" w:rsidR="00835EF0" w:rsidRDefault="00835EF0" w:rsidP="003306D5">
      <w:pPr>
        <w:spacing w:after="0"/>
        <w:jc w:val="both"/>
        <w:rPr>
          <w:sz w:val="20"/>
        </w:rPr>
      </w:pPr>
    </w:p>
    <w:p w14:paraId="7F33BF59" w14:textId="27502EDB" w:rsidR="00186E74" w:rsidRDefault="00186E74" w:rsidP="003306D5">
      <w:pPr>
        <w:spacing w:after="0"/>
        <w:jc w:val="both"/>
        <w:rPr>
          <w:sz w:val="20"/>
        </w:rPr>
      </w:pPr>
      <w:r>
        <w:rPr>
          <w:sz w:val="20"/>
        </w:rPr>
        <w:t xml:space="preserve">Umělá inteligence, kybernetická bezpečnost, </w:t>
      </w:r>
      <w:r w:rsidR="00BA47F0">
        <w:rPr>
          <w:sz w:val="20"/>
        </w:rPr>
        <w:t>propojenost</w:t>
      </w:r>
      <w:r w:rsidR="003306D5">
        <w:rPr>
          <w:sz w:val="20"/>
        </w:rPr>
        <w:t xml:space="preserve"> a</w:t>
      </w:r>
      <w:r>
        <w:rPr>
          <w:sz w:val="20"/>
        </w:rPr>
        <w:t xml:space="preserve"> palubní elektronika přispějí k vysoké kvalitě těchto nových výrobků a služeb. Tento otevřený ekosystém pro inovace založený pěti jedničkami v oblasti automobilového průmyslu a technologií bude moci přijímat nové členy a rozvíjet otevřené spolupráce.</w:t>
      </w:r>
    </w:p>
    <w:p w14:paraId="7F40C3B9" w14:textId="77777777" w:rsidR="00186E74" w:rsidRDefault="00186E74" w:rsidP="003306D5">
      <w:pPr>
        <w:spacing w:after="0"/>
        <w:jc w:val="both"/>
        <w:rPr>
          <w:sz w:val="20"/>
        </w:rPr>
      </w:pPr>
    </w:p>
    <w:p w14:paraId="72A17CED" w14:textId="77777777" w:rsidR="00186E74" w:rsidRDefault="00186E74" w:rsidP="003306D5">
      <w:pPr>
        <w:spacing w:after="0"/>
        <w:jc w:val="both"/>
        <w:rPr>
          <w:b/>
          <w:sz w:val="20"/>
        </w:rPr>
      </w:pPr>
      <w:r>
        <w:rPr>
          <w:b/>
          <w:sz w:val="20"/>
        </w:rPr>
        <w:t xml:space="preserve">Otázka samostatnosti </w:t>
      </w:r>
    </w:p>
    <w:p w14:paraId="38427F84" w14:textId="667062B4" w:rsidR="001C6254" w:rsidRDefault="00186E74" w:rsidP="003306D5">
      <w:pPr>
        <w:spacing w:after="0"/>
        <w:jc w:val="both"/>
        <w:rPr>
          <w:sz w:val="20"/>
        </w:rPr>
      </w:pPr>
      <w:r>
        <w:rPr>
          <w:sz w:val="20"/>
        </w:rPr>
        <w:t>Mobilita</w:t>
      </w:r>
      <w:r>
        <w:rPr>
          <w:b/>
          <w:sz w:val="20"/>
        </w:rPr>
        <w:t xml:space="preserve"> </w:t>
      </w:r>
      <w:r w:rsidRPr="00186E74">
        <w:rPr>
          <w:sz w:val="20"/>
        </w:rPr>
        <w:t>se</w:t>
      </w:r>
      <w:r>
        <w:rPr>
          <w:sz w:val="20"/>
        </w:rPr>
        <w:t xml:space="preserve"> mění a nabízí nové příležitosti. Podle Boston Consulting Group vzroste </w:t>
      </w:r>
      <w:r w:rsidR="005B07EC">
        <w:rPr>
          <w:sz w:val="20"/>
        </w:rPr>
        <w:t xml:space="preserve">světový </w:t>
      </w:r>
      <w:r>
        <w:rPr>
          <w:sz w:val="20"/>
        </w:rPr>
        <w:t xml:space="preserve">trh mobility </w:t>
      </w:r>
      <w:r w:rsidR="00850D4D">
        <w:rPr>
          <w:sz w:val="20"/>
        </w:rPr>
        <w:t xml:space="preserve">o 60 % do roku 2035 a dosáhne 11 000 miliard eur. Tento nárůst bude způsoben zejména technologickou </w:t>
      </w:r>
      <w:proofErr w:type="gramStart"/>
      <w:r w:rsidR="00850D4D">
        <w:rPr>
          <w:sz w:val="20"/>
        </w:rPr>
        <w:t>revolucí - elektromobily</w:t>
      </w:r>
      <w:proofErr w:type="gramEnd"/>
      <w:r w:rsidR="00850D4D">
        <w:rPr>
          <w:sz w:val="20"/>
        </w:rPr>
        <w:t>, nové součástky, nové poprodejní služby a další služby s přidanou hodnotou - jejichž podíl vzroste z 5 % na 45 % světového trhu mobility</w:t>
      </w:r>
      <w:r w:rsidR="001C6254">
        <w:rPr>
          <w:sz w:val="20"/>
        </w:rPr>
        <w:t>. Velké průmyslové podniky na dalších kontinentech se již připravují za podpory svých států na to, že budou vyvíjet velkou část řady nových technologií díky strategiím posílené integrace. Zakládající členové Softwaru Republik</w:t>
      </w:r>
      <w:r w:rsidR="00491973">
        <w:rPr>
          <w:sz w:val="20"/>
        </w:rPr>
        <w:t>a</w:t>
      </w:r>
      <w:r w:rsidR="001C6254">
        <w:rPr>
          <w:sz w:val="20"/>
        </w:rPr>
        <w:t xml:space="preserve"> poukazují dnes na nezbytnost toho, aby Francie a Evropa vytvořily společně trvale udržitelný ekosystém, jehož cílem bude zajistit samostatnost v této oblasti.    </w:t>
      </w:r>
      <w:r w:rsidR="00850D4D">
        <w:rPr>
          <w:sz w:val="20"/>
        </w:rPr>
        <w:t xml:space="preserve"> </w:t>
      </w:r>
    </w:p>
    <w:p w14:paraId="6A22C8B0" w14:textId="77777777" w:rsidR="001C6254" w:rsidRDefault="001C6254" w:rsidP="003306D5">
      <w:pPr>
        <w:spacing w:after="0"/>
        <w:jc w:val="both"/>
        <w:rPr>
          <w:sz w:val="20"/>
        </w:rPr>
      </w:pPr>
    </w:p>
    <w:p w14:paraId="5379EAB1" w14:textId="77777777" w:rsidR="001C6254" w:rsidRDefault="001C6254" w:rsidP="003306D5">
      <w:pPr>
        <w:spacing w:after="0"/>
        <w:jc w:val="both"/>
        <w:rPr>
          <w:b/>
          <w:sz w:val="20"/>
        </w:rPr>
      </w:pPr>
      <w:r>
        <w:rPr>
          <w:b/>
          <w:sz w:val="20"/>
        </w:rPr>
        <w:t xml:space="preserve">Tři </w:t>
      </w:r>
      <w:r w:rsidR="00BA47F0">
        <w:rPr>
          <w:b/>
          <w:sz w:val="20"/>
        </w:rPr>
        <w:t>hlavní</w:t>
      </w:r>
      <w:r>
        <w:rPr>
          <w:b/>
          <w:sz w:val="20"/>
        </w:rPr>
        <w:t xml:space="preserve"> oblasti spolupráce </w:t>
      </w:r>
    </w:p>
    <w:p w14:paraId="072D7194" w14:textId="77777777" w:rsidR="00835EF0" w:rsidRPr="00186E74" w:rsidRDefault="001C6254" w:rsidP="003306D5">
      <w:pPr>
        <w:spacing w:after="0"/>
        <w:jc w:val="both"/>
        <w:rPr>
          <w:rFonts w:cstheme="minorHAnsi"/>
          <w:sz w:val="20"/>
        </w:rPr>
      </w:pPr>
      <w:r>
        <w:rPr>
          <w:sz w:val="20"/>
        </w:rPr>
        <w:t xml:space="preserve">Aby bylo možné společně vyvíjet a prodávat systémy chytré mobility umožňující vytvořit nabídku uzpůsobené a dynamické mobility, byly stanoveny tři hlavní oblasti spolupráce:  </w:t>
      </w:r>
      <w:r w:rsidR="00850D4D">
        <w:rPr>
          <w:sz w:val="20"/>
        </w:rPr>
        <w:t xml:space="preserve">   </w:t>
      </w:r>
      <w:r w:rsidR="00186E74">
        <w:rPr>
          <w:sz w:val="20"/>
        </w:rPr>
        <w:t xml:space="preserve"> </w:t>
      </w:r>
      <w:r w:rsidR="00186E74" w:rsidRPr="00186E74">
        <w:rPr>
          <w:sz w:val="20"/>
        </w:rPr>
        <w:t xml:space="preserve">   </w:t>
      </w:r>
      <w:r w:rsidR="00835EF0" w:rsidRPr="00186E74">
        <w:rPr>
          <w:sz w:val="20"/>
        </w:rPr>
        <w:t xml:space="preserve">      </w:t>
      </w:r>
      <w:r w:rsidR="00835EF0" w:rsidRPr="00186E74">
        <w:rPr>
          <w:rFonts w:cstheme="minorHAnsi"/>
          <w:sz w:val="20"/>
        </w:rPr>
        <w:t xml:space="preserve">  </w:t>
      </w:r>
    </w:p>
    <w:p w14:paraId="756AF61B" w14:textId="77777777" w:rsidR="00BA47F0" w:rsidRDefault="00BA47F0" w:rsidP="003306D5">
      <w:pPr>
        <w:spacing w:after="0"/>
        <w:ind w:left="708"/>
        <w:jc w:val="both"/>
        <w:rPr>
          <w:rFonts w:cstheme="minorHAnsi"/>
          <w:b/>
          <w:sz w:val="20"/>
        </w:rPr>
      </w:pPr>
    </w:p>
    <w:p w14:paraId="6065F369" w14:textId="4237F496" w:rsidR="003306D5" w:rsidRDefault="00BA47F0" w:rsidP="003306D5">
      <w:pPr>
        <w:spacing w:after="0"/>
        <w:ind w:left="708"/>
        <w:jc w:val="both"/>
        <w:rPr>
          <w:rFonts w:cstheme="minorHAnsi"/>
          <w:sz w:val="20"/>
        </w:rPr>
      </w:pPr>
      <w:r>
        <w:rPr>
          <w:rFonts w:cstheme="minorHAnsi"/>
          <w:b/>
          <w:sz w:val="20"/>
        </w:rPr>
        <w:t xml:space="preserve">● </w:t>
      </w:r>
      <w:r>
        <w:rPr>
          <w:rFonts w:cstheme="minorHAnsi"/>
          <w:sz w:val="20"/>
        </w:rPr>
        <w:t xml:space="preserve">Chytré systémy pro </w:t>
      </w:r>
      <w:r w:rsidR="00491973">
        <w:rPr>
          <w:rFonts w:cstheme="minorHAnsi"/>
          <w:sz w:val="20"/>
        </w:rPr>
        <w:t>snaz</w:t>
      </w:r>
      <w:r>
        <w:rPr>
          <w:rFonts w:cstheme="minorHAnsi"/>
          <w:sz w:val="20"/>
        </w:rPr>
        <w:t>ší bezpečné propojení mezi vozidlem a jeho digitálním a fyzickým prostředím</w:t>
      </w:r>
    </w:p>
    <w:p w14:paraId="4ACE17F9" w14:textId="56218E89" w:rsidR="00BA47F0" w:rsidRDefault="00BA47F0" w:rsidP="003306D5">
      <w:pPr>
        <w:spacing w:after="0"/>
        <w:ind w:left="708"/>
        <w:jc w:val="both"/>
        <w:rPr>
          <w:rFonts w:cstheme="minorHAnsi"/>
          <w:sz w:val="20"/>
        </w:rPr>
      </w:pPr>
      <w:r>
        <w:rPr>
          <w:rFonts w:cstheme="minorHAnsi"/>
          <w:b/>
          <w:sz w:val="20"/>
        </w:rPr>
        <w:t xml:space="preserve">● </w:t>
      </w:r>
      <w:r>
        <w:rPr>
          <w:rFonts w:cstheme="minorHAnsi"/>
          <w:sz w:val="20"/>
        </w:rPr>
        <w:t>Systémy simulace a správy údajů pro optimalizaci toků pro místní samosprávy a podniky</w:t>
      </w:r>
    </w:p>
    <w:p w14:paraId="5F7A80F3" w14:textId="77777777" w:rsidR="00BA47F0" w:rsidRDefault="00BA47F0" w:rsidP="003306D5">
      <w:pPr>
        <w:spacing w:after="0"/>
        <w:ind w:left="708"/>
        <w:jc w:val="both"/>
        <w:rPr>
          <w:rFonts w:cstheme="minorHAnsi"/>
          <w:sz w:val="20"/>
        </w:rPr>
      </w:pPr>
      <w:r>
        <w:rPr>
          <w:rFonts w:cstheme="minorHAnsi"/>
          <w:b/>
          <w:sz w:val="20"/>
        </w:rPr>
        <w:t xml:space="preserve">● </w:t>
      </w:r>
      <w:r>
        <w:rPr>
          <w:rFonts w:cstheme="minorHAnsi"/>
          <w:sz w:val="20"/>
        </w:rPr>
        <w:t>Energetické ekosystémy pro zjednodušení nabíjení</w:t>
      </w:r>
    </w:p>
    <w:p w14:paraId="79B1CDC7" w14:textId="77AEF87A" w:rsidR="00BA47F0" w:rsidRDefault="00BA47F0" w:rsidP="003306D5">
      <w:pPr>
        <w:spacing w:after="0"/>
        <w:ind w:left="708"/>
        <w:jc w:val="both"/>
        <w:rPr>
          <w:rFonts w:cstheme="minorHAnsi"/>
          <w:b/>
          <w:sz w:val="20"/>
        </w:rPr>
      </w:pPr>
    </w:p>
    <w:p w14:paraId="0E7F664C" w14:textId="48841C65" w:rsidR="003306D5" w:rsidRDefault="003306D5" w:rsidP="003306D5">
      <w:pPr>
        <w:spacing w:after="0"/>
        <w:ind w:left="708"/>
        <w:jc w:val="both"/>
        <w:rPr>
          <w:rFonts w:cstheme="minorHAnsi"/>
          <w:b/>
          <w:sz w:val="20"/>
        </w:rPr>
      </w:pPr>
    </w:p>
    <w:p w14:paraId="0F421DAB" w14:textId="7678EDD4" w:rsidR="003306D5" w:rsidRDefault="003306D5" w:rsidP="003306D5">
      <w:pPr>
        <w:spacing w:after="0"/>
        <w:ind w:left="708"/>
        <w:jc w:val="both"/>
        <w:rPr>
          <w:rFonts w:cstheme="minorHAnsi"/>
          <w:b/>
          <w:sz w:val="20"/>
        </w:rPr>
      </w:pPr>
    </w:p>
    <w:p w14:paraId="1848CD83" w14:textId="3C00D8DB" w:rsidR="003306D5" w:rsidRDefault="003306D5" w:rsidP="003306D5">
      <w:pPr>
        <w:spacing w:after="0"/>
        <w:ind w:left="708"/>
        <w:jc w:val="both"/>
        <w:rPr>
          <w:rFonts w:cstheme="minorHAnsi"/>
          <w:b/>
          <w:sz w:val="20"/>
        </w:rPr>
      </w:pPr>
    </w:p>
    <w:p w14:paraId="078C213A" w14:textId="77777777" w:rsidR="003306D5" w:rsidRDefault="003306D5" w:rsidP="003306D5">
      <w:pPr>
        <w:spacing w:after="0"/>
        <w:ind w:left="708"/>
        <w:jc w:val="both"/>
        <w:rPr>
          <w:rFonts w:cstheme="minorHAnsi"/>
          <w:b/>
          <w:sz w:val="20"/>
        </w:rPr>
      </w:pPr>
    </w:p>
    <w:p w14:paraId="353053E3" w14:textId="77777777" w:rsidR="00BA47F0" w:rsidRDefault="00BA47F0" w:rsidP="003306D5">
      <w:pPr>
        <w:spacing w:after="0"/>
        <w:ind w:left="708" w:hanging="708"/>
        <w:jc w:val="both"/>
        <w:rPr>
          <w:rFonts w:cstheme="minorHAnsi"/>
          <w:sz w:val="20"/>
        </w:rPr>
      </w:pPr>
      <w:r w:rsidRPr="00BA47F0">
        <w:rPr>
          <w:rFonts w:cstheme="minorHAnsi"/>
          <w:sz w:val="20"/>
        </w:rPr>
        <w:t xml:space="preserve">Jako </w:t>
      </w:r>
      <w:r>
        <w:rPr>
          <w:rFonts w:cstheme="minorHAnsi"/>
          <w:sz w:val="20"/>
        </w:rPr>
        <w:t xml:space="preserve">příklad můžeme uvést následující témata, o nichž společně diskutují partneři Softwaru </w:t>
      </w:r>
      <w:r w:rsidR="00491973">
        <w:rPr>
          <w:rFonts w:cstheme="minorHAnsi"/>
          <w:sz w:val="20"/>
        </w:rPr>
        <w:t>R</w:t>
      </w:r>
      <w:r>
        <w:rPr>
          <w:rFonts w:cstheme="minorHAnsi"/>
          <w:sz w:val="20"/>
        </w:rPr>
        <w:t xml:space="preserve">epublika: </w:t>
      </w:r>
    </w:p>
    <w:p w14:paraId="221EA722" w14:textId="77777777" w:rsidR="003306D5" w:rsidRDefault="00BA47F0" w:rsidP="003306D5">
      <w:pPr>
        <w:spacing w:after="0"/>
        <w:ind w:left="708" w:hanging="708"/>
        <w:jc w:val="both"/>
        <w:rPr>
          <w:rFonts w:cstheme="minorHAnsi"/>
          <w:sz w:val="20"/>
        </w:rPr>
      </w:pPr>
      <w:r>
        <w:rPr>
          <w:rFonts w:cstheme="minorHAnsi"/>
          <w:sz w:val="20"/>
        </w:rPr>
        <w:tab/>
      </w:r>
    </w:p>
    <w:p w14:paraId="1A0F0A67" w14:textId="25E3757B" w:rsidR="003D70FA" w:rsidRDefault="003D70FA" w:rsidP="003306D5">
      <w:pPr>
        <w:spacing w:after="0"/>
        <w:ind w:left="708" w:hanging="708"/>
        <w:jc w:val="both"/>
        <w:rPr>
          <w:rFonts w:cstheme="minorHAnsi"/>
          <w:b/>
          <w:i/>
          <w:sz w:val="20"/>
          <w:u w:val="single"/>
        </w:rPr>
      </w:pPr>
      <w:proofErr w:type="spellStart"/>
      <w:r w:rsidRPr="003D70FA">
        <w:rPr>
          <w:b/>
          <w:i/>
          <w:color w:val="2E74B5" w:themeColor="accent1" w:themeShade="BF"/>
          <w:sz w:val="20"/>
          <w:u w:val="single"/>
        </w:rPr>
        <w:t>Plag</w:t>
      </w:r>
      <w:proofErr w:type="spellEnd"/>
      <w:r w:rsidRPr="003D70FA">
        <w:rPr>
          <w:b/>
          <w:i/>
          <w:color w:val="2E74B5" w:themeColor="accent1" w:themeShade="BF"/>
          <w:sz w:val="20"/>
          <w:u w:val="single"/>
        </w:rPr>
        <w:t xml:space="preserve"> and </w:t>
      </w:r>
      <w:proofErr w:type="spellStart"/>
      <w:r w:rsidRPr="003D70FA">
        <w:rPr>
          <w:b/>
          <w:i/>
          <w:color w:val="2E74B5" w:themeColor="accent1" w:themeShade="BF"/>
          <w:sz w:val="20"/>
          <w:u w:val="single"/>
        </w:rPr>
        <w:t>Charge</w:t>
      </w:r>
      <w:proofErr w:type="spellEnd"/>
    </w:p>
    <w:p w14:paraId="4E0ECA37" w14:textId="77777777" w:rsidR="00D033B8" w:rsidRDefault="003D70FA" w:rsidP="003306D5">
      <w:pPr>
        <w:spacing w:after="0"/>
        <w:ind w:left="708" w:hanging="708"/>
        <w:jc w:val="both"/>
        <w:rPr>
          <w:rFonts w:cstheme="minorHAnsi"/>
          <w:sz w:val="20"/>
        </w:rPr>
      </w:pPr>
      <w:r>
        <w:rPr>
          <w:rFonts w:cstheme="minorHAnsi"/>
          <w:sz w:val="20"/>
        </w:rPr>
        <w:tab/>
        <w:t xml:space="preserve">Vyvíjet nové technologie a nové služby umožňující, aby elektromobily připojené ke kompatibilním nabíjejícím stanicím byly automaticky rozpoznány </w:t>
      </w:r>
      <w:r w:rsidR="00D033B8">
        <w:rPr>
          <w:rFonts w:cstheme="minorHAnsi"/>
          <w:sz w:val="20"/>
        </w:rPr>
        <w:t xml:space="preserve">a mohlo tak být provedeno zpoplatněné nabití zcela bez zásahu uživatele </w:t>
      </w:r>
    </w:p>
    <w:p w14:paraId="1B82D946" w14:textId="05D60E27" w:rsidR="003306D5" w:rsidRDefault="003306D5" w:rsidP="003306D5">
      <w:pPr>
        <w:spacing w:after="0"/>
        <w:jc w:val="both"/>
        <w:rPr>
          <w:rFonts w:cstheme="minorHAnsi"/>
          <w:sz w:val="20"/>
        </w:rPr>
      </w:pPr>
    </w:p>
    <w:p w14:paraId="7C2C93E9" w14:textId="0CFE86B7" w:rsidR="00D033B8" w:rsidRDefault="00D033B8" w:rsidP="003306D5">
      <w:pPr>
        <w:spacing w:after="0"/>
        <w:ind w:left="708" w:hanging="708"/>
        <w:jc w:val="both"/>
        <w:rPr>
          <w:rFonts w:cstheme="minorHAnsi"/>
          <w:b/>
          <w:i/>
          <w:sz w:val="20"/>
          <w:u w:val="single"/>
        </w:rPr>
      </w:pPr>
      <w:r>
        <w:rPr>
          <w:b/>
          <w:i/>
          <w:color w:val="2E74B5" w:themeColor="accent1" w:themeShade="BF"/>
          <w:sz w:val="20"/>
          <w:u w:val="single"/>
        </w:rPr>
        <w:t>Optimalizace toků mobility pro místní samosprávy</w:t>
      </w:r>
    </w:p>
    <w:p w14:paraId="55333A78" w14:textId="77777777" w:rsidR="00BA47F0" w:rsidRDefault="00D033B8" w:rsidP="003306D5">
      <w:pPr>
        <w:spacing w:after="0"/>
        <w:ind w:left="708" w:hanging="708"/>
        <w:jc w:val="both"/>
        <w:rPr>
          <w:rFonts w:cstheme="minorHAnsi"/>
          <w:sz w:val="20"/>
        </w:rPr>
      </w:pPr>
      <w:r>
        <w:rPr>
          <w:rFonts w:cstheme="minorHAnsi"/>
          <w:sz w:val="20"/>
        </w:rPr>
        <w:tab/>
        <w:t xml:space="preserve">Usnadnit přístup a simulaci okamžité a otevřené výměny informací týkajících se mobility v rámci daného území. To umožní: </w:t>
      </w:r>
    </w:p>
    <w:p w14:paraId="2956EBEE" w14:textId="77777777" w:rsidR="00D033B8" w:rsidRDefault="00D033B8" w:rsidP="003306D5">
      <w:pPr>
        <w:spacing w:after="0"/>
        <w:ind w:left="708" w:hanging="708"/>
        <w:jc w:val="both"/>
        <w:rPr>
          <w:rFonts w:cstheme="minorHAnsi"/>
          <w:sz w:val="20"/>
        </w:rPr>
      </w:pPr>
      <w:r>
        <w:rPr>
          <w:rFonts w:cstheme="minorHAnsi"/>
          <w:sz w:val="20"/>
        </w:rPr>
        <w:tab/>
        <w:t>- spotřebiteli zvolit si vždy nejlepší schéma mobility podle času, pohodlí a řízení energie,</w:t>
      </w:r>
    </w:p>
    <w:p w14:paraId="06A5D73E" w14:textId="77777777" w:rsidR="00D033B8" w:rsidRDefault="00D033B8" w:rsidP="003306D5">
      <w:pPr>
        <w:spacing w:after="0"/>
        <w:ind w:left="708" w:hanging="708"/>
        <w:jc w:val="both"/>
        <w:rPr>
          <w:rFonts w:cstheme="minorHAnsi"/>
          <w:sz w:val="20"/>
        </w:rPr>
      </w:pPr>
      <w:r>
        <w:rPr>
          <w:rFonts w:cstheme="minorHAnsi"/>
          <w:sz w:val="20"/>
        </w:rPr>
        <w:tab/>
        <w:t>- operátorům rozšířit jejich služby,</w:t>
      </w:r>
    </w:p>
    <w:p w14:paraId="233F0778" w14:textId="77777777" w:rsidR="00D033B8" w:rsidRDefault="00D033B8" w:rsidP="003306D5">
      <w:pPr>
        <w:spacing w:after="0"/>
        <w:ind w:left="708" w:hanging="708"/>
        <w:jc w:val="both"/>
        <w:rPr>
          <w:rFonts w:cstheme="minorHAnsi"/>
          <w:sz w:val="20"/>
        </w:rPr>
      </w:pPr>
      <w:r>
        <w:rPr>
          <w:rFonts w:cstheme="minorHAnsi"/>
          <w:sz w:val="20"/>
        </w:rPr>
        <w:tab/>
        <w:t>- orgánům veřejné moci simulovat a realizovat scénáře mobility, například řízení mimořádných situací a událostí atd.</w:t>
      </w:r>
    </w:p>
    <w:p w14:paraId="440E44EF" w14:textId="77777777" w:rsidR="00D033B8" w:rsidRDefault="00D033B8" w:rsidP="003306D5">
      <w:pPr>
        <w:spacing w:after="0"/>
        <w:ind w:left="708" w:hanging="708"/>
        <w:jc w:val="both"/>
        <w:rPr>
          <w:rFonts w:cstheme="minorHAnsi"/>
          <w:sz w:val="20"/>
        </w:rPr>
      </w:pPr>
      <w:r>
        <w:rPr>
          <w:rFonts w:cstheme="minorHAnsi"/>
          <w:sz w:val="20"/>
        </w:rPr>
        <w:tab/>
        <w:t xml:space="preserve">- urbanistům lépe předvídat územní rozvoj. </w:t>
      </w:r>
    </w:p>
    <w:p w14:paraId="72776375" w14:textId="77777777" w:rsidR="00D033B8" w:rsidRDefault="00D033B8" w:rsidP="003306D5">
      <w:pPr>
        <w:spacing w:after="0"/>
        <w:ind w:left="708" w:hanging="708"/>
        <w:jc w:val="both"/>
        <w:rPr>
          <w:rFonts w:cstheme="minorHAnsi"/>
          <w:sz w:val="20"/>
        </w:rPr>
      </w:pPr>
    </w:p>
    <w:p w14:paraId="692F6927" w14:textId="5B1DA348" w:rsidR="002D0741" w:rsidRDefault="00D033B8" w:rsidP="003306D5">
      <w:pPr>
        <w:spacing w:after="0"/>
        <w:jc w:val="both"/>
        <w:rPr>
          <w:rFonts w:cstheme="minorHAnsi"/>
          <w:sz w:val="20"/>
        </w:rPr>
      </w:pPr>
      <w:r>
        <w:rPr>
          <w:rFonts w:cstheme="minorHAnsi"/>
          <w:sz w:val="20"/>
        </w:rPr>
        <w:t xml:space="preserve">Z důvodu podpory inovací </w:t>
      </w:r>
      <w:r w:rsidR="003E3015">
        <w:rPr>
          <w:rFonts w:cstheme="minorHAnsi"/>
          <w:sz w:val="20"/>
        </w:rPr>
        <w:t xml:space="preserve">se bude Software Republika </w:t>
      </w:r>
      <w:r w:rsidR="00065BF4">
        <w:rPr>
          <w:rFonts w:cstheme="minorHAnsi"/>
          <w:sz w:val="20"/>
        </w:rPr>
        <w:t xml:space="preserve">rovněž </w:t>
      </w:r>
      <w:r w:rsidR="003E3015">
        <w:rPr>
          <w:rFonts w:cstheme="minorHAnsi"/>
          <w:sz w:val="20"/>
        </w:rPr>
        <w:t>snažit založit investiční fond po financování nejnadějnějších start-upů</w:t>
      </w:r>
      <w:r w:rsidR="002D0741">
        <w:rPr>
          <w:rFonts w:cstheme="minorHAnsi"/>
          <w:sz w:val="20"/>
        </w:rPr>
        <w:t xml:space="preserve"> a podnikatelského inkubátoru pro start-upy v oblasti technologií pro chytrou mobilitu, kde budou mít přístup k virtuálnímu prostředí založenému na spolupráci zaměřené na vývoj a zkoušení a k mentoringu na základě sítě s přidanou hodnotou. Z důvodu vytvoření ekosystému pro start-upy a univerzity počítají partneři Softwaru Republika s organizací „data </w:t>
      </w:r>
      <w:proofErr w:type="spellStart"/>
      <w:r w:rsidR="002D0741">
        <w:rPr>
          <w:rFonts w:cstheme="minorHAnsi"/>
          <w:sz w:val="20"/>
        </w:rPr>
        <w:t>challenge</w:t>
      </w:r>
      <w:proofErr w:type="spellEnd"/>
      <w:r w:rsidR="002D0741">
        <w:rPr>
          <w:rFonts w:cstheme="minorHAnsi"/>
          <w:sz w:val="20"/>
        </w:rPr>
        <w:t>“, aby p</w:t>
      </w:r>
      <w:r w:rsidR="00FB56AD">
        <w:rPr>
          <w:rFonts w:cstheme="minorHAnsi"/>
          <w:sz w:val="20"/>
        </w:rPr>
        <w:t>ř</w:t>
      </w:r>
      <w:r w:rsidR="002D0741">
        <w:rPr>
          <w:rFonts w:cstheme="minorHAnsi"/>
          <w:sz w:val="20"/>
        </w:rPr>
        <w:t xml:space="preserve">ispěli k vývoji technologií pro mobilitu zítřka: elektrickou, propojenou a samostatnou. </w:t>
      </w:r>
    </w:p>
    <w:p w14:paraId="5AE1DB80" w14:textId="77777777" w:rsidR="002D0741" w:rsidRDefault="002D0741" w:rsidP="003306D5">
      <w:pPr>
        <w:spacing w:after="0"/>
        <w:jc w:val="both"/>
        <w:rPr>
          <w:rFonts w:cstheme="minorHAnsi"/>
          <w:sz w:val="20"/>
        </w:rPr>
      </w:pPr>
    </w:p>
    <w:p w14:paraId="25AEB1A4" w14:textId="77777777" w:rsidR="00D033B8" w:rsidRDefault="002D0741" w:rsidP="003306D5">
      <w:pPr>
        <w:spacing w:after="0"/>
        <w:jc w:val="both"/>
        <w:rPr>
          <w:rFonts w:cstheme="minorHAnsi"/>
          <w:sz w:val="20"/>
        </w:rPr>
      </w:pPr>
      <w:r>
        <w:rPr>
          <w:rFonts w:cstheme="minorHAnsi"/>
          <w:sz w:val="20"/>
        </w:rPr>
        <w:t>***</w:t>
      </w:r>
    </w:p>
    <w:p w14:paraId="39E1A8E2" w14:textId="77777777" w:rsidR="002D0741" w:rsidRDefault="002D0741" w:rsidP="003306D5">
      <w:pPr>
        <w:spacing w:after="0"/>
        <w:jc w:val="both"/>
        <w:rPr>
          <w:rFonts w:cstheme="minorHAnsi"/>
          <w:b/>
          <w:i/>
          <w:sz w:val="20"/>
        </w:rPr>
      </w:pPr>
    </w:p>
    <w:p w14:paraId="2118CACF" w14:textId="77777777" w:rsidR="002D0741" w:rsidRDefault="002D0741" w:rsidP="003306D5">
      <w:pPr>
        <w:spacing w:after="0"/>
        <w:jc w:val="both"/>
        <w:rPr>
          <w:rFonts w:cstheme="minorHAnsi"/>
          <w:b/>
          <w:sz w:val="20"/>
        </w:rPr>
      </w:pPr>
      <w:r>
        <w:rPr>
          <w:rFonts w:cstheme="minorHAnsi"/>
          <w:b/>
          <w:sz w:val="20"/>
        </w:rPr>
        <w:t xml:space="preserve">Elie </w:t>
      </w:r>
      <w:proofErr w:type="spellStart"/>
      <w:r>
        <w:rPr>
          <w:rFonts w:cstheme="minorHAnsi"/>
          <w:b/>
          <w:sz w:val="20"/>
        </w:rPr>
        <w:t>Girard</w:t>
      </w:r>
      <w:proofErr w:type="spellEnd"/>
      <w:r>
        <w:rPr>
          <w:rFonts w:cstheme="minorHAnsi"/>
          <w:b/>
          <w:sz w:val="20"/>
        </w:rPr>
        <w:t xml:space="preserve">, generální ředitel, </w:t>
      </w:r>
      <w:proofErr w:type="spellStart"/>
      <w:r>
        <w:rPr>
          <w:rFonts w:cstheme="minorHAnsi"/>
          <w:b/>
          <w:sz w:val="20"/>
        </w:rPr>
        <w:t>Atos</w:t>
      </w:r>
      <w:proofErr w:type="spellEnd"/>
    </w:p>
    <w:p w14:paraId="4F291F78" w14:textId="77777777" w:rsidR="00A506CC" w:rsidRDefault="002D0741" w:rsidP="003306D5">
      <w:pPr>
        <w:spacing w:after="0"/>
        <w:jc w:val="both"/>
        <w:rPr>
          <w:rFonts w:cstheme="minorHAnsi"/>
          <w:i/>
          <w:sz w:val="20"/>
        </w:rPr>
      </w:pPr>
      <w:r w:rsidRPr="002D0741">
        <w:rPr>
          <w:rFonts w:cstheme="minorHAnsi"/>
          <w:i/>
          <w:sz w:val="20"/>
        </w:rPr>
        <w:t>„</w:t>
      </w:r>
      <w:proofErr w:type="spellStart"/>
      <w:r>
        <w:rPr>
          <w:rFonts w:cstheme="minorHAnsi"/>
          <w:i/>
          <w:sz w:val="20"/>
        </w:rPr>
        <w:t>Atos</w:t>
      </w:r>
      <w:proofErr w:type="spellEnd"/>
      <w:r>
        <w:rPr>
          <w:rFonts w:cstheme="minorHAnsi"/>
          <w:i/>
          <w:sz w:val="20"/>
        </w:rPr>
        <w:t xml:space="preserve"> je pyšný na to, že patří mezi zakládající členy Softwaru Republika. Jakožto tvůrce technologií a integrátor komplexních řešení poskytnem</w:t>
      </w:r>
      <w:r w:rsidR="00A506CC">
        <w:rPr>
          <w:rFonts w:cstheme="minorHAnsi"/>
          <w:i/>
          <w:sz w:val="20"/>
        </w:rPr>
        <w:t>e</w:t>
      </w:r>
      <w:r>
        <w:rPr>
          <w:rFonts w:cstheme="minorHAnsi"/>
          <w:i/>
          <w:sz w:val="20"/>
        </w:rPr>
        <w:t xml:space="preserve"> tomuto jedinečnému ekosystému </w:t>
      </w:r>
      <w:r w:rsidR="00A506CC">
        <w:rPr>
          <w:rFonts w:cstheme="minorHAnsi"/>
          <w:i/>
          <w:sz w:val="20"/>
        </w:rPr>
        <w:t>naše digitální zkušenosti v oblasti omezování uhlíkové stopy</w:t>
      </w:r>
      <w:r>
        <w:rPr>
          <w:rFonts w:cstheme="minorHAnsi"/>
          <w:i/>
          <w:sz w:val="20"/>
        </w:rPr>
        <w:t xml:space="preserve"> </w:t>
      </w:r>
      <w:r w:rsidR="00A506CC">
        <w:rPr>
          <w:rFonts w:cstheme="minorHAnsi"/>
          <w:i/>
          <w:sz w:val="20"/>
        </w:rPr>
        <w:t xml:space="preserve">a naše inovativní technologie v klíčových oblastech, jako jsou umělá inteligence, digitální bezpečnost, cloud, </w:t>
      </w:r>
      <w:proofErr w:type="spellStart"/>
      <w:r w:rsidR="00A506CC">
        <w:rPr>
          <w:rFonts w:cstheme="minorHAnsi"/>
          <w:i/>
          <w:sz w:val="20"/>
        </w:rPr>
        <w:t>IoT</w:t>
      </w:r>
      <w:proofErr w:type="spellEnd"/>
      <w:r w:rsidR="00A506CC">
        <w:rPr>
          <w:rFonts w:cstheme="minorHAnsi"/>
          <w:i/>
          <w:sz w:val="20"/>
        </w:rPr>
        <w:t xml:space="preserve"> nebo výpočetní cluster. Tato iniciativa spojuje pět nejvýznamnější světových hráčů v oblasti automobilového průmyslu a technologií a slibuje urychlení dekarbonizace mobilit.</w:t>
      </w:r>
      <w:r w:rsidRPr="002D0741">
        <w:rPr>
          <w:rFonts w:cstheme="minorHAnsi"/>
          <w:i/>
          <w:sz w:val="20"/>
        </w:rPr>
        <w:t>“</w:t>
      </w:r>
    </w:p>
    <w:p w14:paraId="77A9283D" w14:textId="77777777" w:rsidR="00A506CC" w:rsidRDefault="00A506CC" w:rsidP="003306D5">
      <w:pPr>
        <w:spacing w:after="0"/>
        <w:jc w:val="both"/>
        <w:rPr>
          <w:rFonts w:cstheme="minorHAnsi"/>
          <w:i/>
          <w:sz w:val="20"/>
        </w:rPr>
      </w:pPr>
    </w:p>
    <w:p w14:paraId="2F79B0B6" w14:textId="77777777" w:rsidR="00A506CC" w:rsidRDefault="00A506CC" w:rsidP="003306D5">
      <w:pPr>
        <w:spacing w:after="0"/>
        <w:jc w:val="both"/>
        <w:rPr>
          <w:rFonts w:cstheme="minorHAnsi"/>
          <w:b/>
          <w:sz w:val="20"/>
        </w:rPr>
      </w:pPr>
      <w:r>
        <w:rPr>
          <w:rFonts w:cstheme="minorHAnsi"/>
          <w:b/>
          <w:sz w:val="20"/>
        </w:rPr>
        <w:t xml:space="preserve">Bernard </w:t>
      </w:r>
      <w:proofErr w:type="spellStart"/>
      <w:r>
        <w:rPr>
          <w:rFonts w:cstheme="minorHAnsi"/>
          <w:b/>
          <w:sz w:val="20"/>
        </w:rPr>
        <w:t>Charlès</w:t>
      </w:r>
      <w:proofErr w:type="spellEnd"/>
      <w:r>
        <w:rPr>
          <w:rFonts w:cstheme="minorHAnsi"/>
          <w:b/>
          <w:sz w:val="20"/>
        </w:rPr>
        <w:t xml:space="preserve">, místopředseda představenstva a generální ředitel </w:t>
      </w:r>
      <w:proofErr w:type="spellStart"/>
      <w:r>
        <w:rPr>
          <w:rFonts w:cstheme="minorHAnsi"/>
          <w:b/>
          <w:sz w:val="20"/>
        </w:rPr>
        <w:t>Dassault</w:t>
      </w:r>
      <w:proofErr w:type="spellEnd"/>
      <w:r>
        <w:rPr>
          <w:rFonts w:cstheme="minorHAnsi"/>
          <w:b/>
          <w:sz w:val="20"/>
        </w:rPr>
        <w:t xml:space="preserve"> </w:t>
      </w:r>
      <w:proofErr w:type="spellStart"/>
      <w:r>
        <w:rPr>
          <w:rFonts w:cstheme="minorHAnsi"/>
          <w:b/>
          <w:sz w:val="20"/>
        </w:rPr>
        <w:t>Systèmes</w:t>
      </w:r>
      <w:proofErr w:type="spellEnd"/>
      <w:r>
        <w:rPr>
          <w:rFonts w:cstheme="minorHAnsi"/>
          <w:b/>
          <w:sz w:val="20"/>
        </w:rPr>
        <w:t xml:space="preserve"> </w:t>
      </w:r>
    </w:p>
    <w:p w14:paraId="6A7CF607" w14:textId="77777777" w:rsidR="002D0741" w:rsidRPr="002D0741" w:rsidRDefault="00A506CC" w:rsidP="003306D5">
      <w:pPr>
        <w:spacing w:after="0"/>
        <w:jc w:val="both"/>
        <w:rPr>
          <w:rFonts w:cstheme="minorHAnsi"/>
          <w:sz w:val="20"/>
        </w:rPr>
      </w:pPr>
      <w:r>
        <w:rPr>
          <w:rFonts w:cstheme="minorHAnsi"/>
          <w:i/>
          <w:sz w:val="20"/>
        </w:rPr>
        <w:t xml:space="preserve">„Daleko nad rámec automobilového průmyslu je třeba myslet na využití - mobilitu nabízející prostředí pro práci a zábavu začleněnou do trvale udržitelné ekonomiky. Tato ekonomika zkušeností </w:t>
      </w:r>
      <w:r w:rsidR="007A0E38">
        <w:rPr>
          <w:rFonts w:cstheme="minorHAnsi"/>
          <w:i/>
          <w:sz w:val="20"/>
        </w:rPr>
        <w:t xml:space="preserve">jde ruku v ruce s renesancí průmyslu v celém světě: nová ekonomika mobility bude založena na spolupráci týkající se nových sítí s přidanou hodnotou na bázi digitálních platforem. Software </w:t>
      </w:r>
      <w:r w:rsidR="00FB56AD">
        <w:rPr>
          <w:rFonts w:cstheme="minorHAnsi"/>
          <w:i/>
          <w:sz w:val="20"/>
        </w:rPr>
        <w:t>R</w:t>
      </w:r>
      <w:r w:rsidR="007A0E38">
        <w:rPr>
          <w:rFonts w:cstheme="minorHAnsi"/>
          <w:i/>
          <w:sz w:val="20"/>
        </w:rPr>
        <w:t xml:space="preserve">epublika je </w:t>
      </w:r>
      <w:proofErr w:type="spellStart"/>
      <w:r w:rsidR="007A0E38">
        <w:rPr>
          <w:rFonts w:cstheme="minorHAnsi"/>
          <w:i/>
          <w:sz w:val="20"/>
        </w:rPr>
        <w:t>multi</w:t>
      </w:r>
      <w:proofErr w:type="spellEnd"/>
      <w:r w:rsidR="007A0E38">
        <w:rPr>
          <w:rFonts w:cstheme="minorHAnsi"/>
          <w:i/>
          <w:sz w:val="20"/>
        </w:rPr>
        <w:t xml:space="preserve"> průmyslovým a multidisciplinárním ekosystémem</w:t>
      </w:r>
      <w:r w:rsidR="00D568B3">
        <w:rPr>
          <w:rFonts w:cstheme="minorHAnsi"/>
          <w:i/>
          <w:sz w:val="20"/>
        </w:rPr>
        <w:t xml:space="preserve">, jehož cílem je urychlit inovace a umožnit růst hybných sil zítřka. Proto bude vycházet z virtuálního prostředí založeného na spolupráci, kterým je platforma 3DEXPERIENCE od </w:t>
      </w:r>
      <w:proofErr w:type="spellStart"/>
      <w:r w:rsidR="00D568B3">
        <w:rPr>
          <w:rFonts w:cstheme="minorHAnsi"/>
          <w:i/>
          <w:sz w:val="20"/>
        </w:rPr>
        <w:t>Dassault</w:t>
      </w:r>
      <w:proofErr w:type="spellEnd"/>
      <w:r w:rsidR="00D568B3">
        <w:rPr>
          <w:rFonts w:cstheme="minorHAnsi"/>
          <w:i/>
          <w:sz w:val="20"/>
        </w:rPr>
        <w:t xml:space="preserve"> </w:t>
      </w:r>
      <w:proofErr w:type="spellStart"/>
      <w:r w:rsidR="00D568B3">
        <w:rPr>
          <w:rFonts w:cstheme="minorHAnsi"/>
          <w:i/>
          <w:sz w:val="20"/>
        </w:rPr>
        <w:t>Systèmes</w:t>
      </w:r>
      <w:proofErr w:type="spellEnd"/>
      <w:r w:rsidR="00D568B3">
        <w:rPr>
          <w:rFonts w:cstheme="minorHAnsi"/>
          <w:i/>
          <w:sz w:val="20"/>
        </w:rPr>
        <w:t xml:space="preserve"> a z digitálních dvojčat zkušeností. Bude využívat také akcelerátor start-upů 3DEXPERIENCE Lab.</w:t>
      </w:r>
      <w:r>
        <w:rPr>
          <w:rFonts w:cstheme="minorHAnsi"/>
          <w:i/>
          <w:sz w:val="20"/>
        </w:rPr>
        <w:t>“</w:t>
      </w:r>
      <w:r w:rsidR="002D0741" w:rsidRPr="002D0741">
        <w:rPr>
          <w:rFonts w:cstheme="minorHAnsi"/>
          <w:sz w:val="20"/>
        </w:rPr>
        <w:t xml:space="preserve"> </w:t>
      </w:r>
    </w:p>
    <w:p w14:paraId="3F94F801" w14:textId="77777777" w:rsidR="003306D5" w:rsidRDefault="003306D5" w:rsidP="003306D5">
      <w:pPr>
        <w:spacing w:after="0"/>
        <w:jc w:val="both"/>
        <w:rPr>
          <w:b/>
        </w:rPr>
      </w:pPr>
    </w:p>
    <w:p w14:paraId="4CE08D3A" w14:textId="7FE998B9" w:rsidR="00236BA7" w:rsidRDefault="00236BA7" w:rsidP="003306D5">
      <w:pPr>
        <w:spacing w:after="0"/>
        <w:jc w:val="both"/>
        <w:rPr>
          <w:rFonts w:cstheme="minorHAnsi"/>
          <w:b/>
          <w:sz w:val="20"/>
        </w:rPr>
      </w:pPr>
      <w:r>
        <w:rPr>
          <w:rFonts w:cstheme="minorHAnsi"/>
          <w:b/>
          <w:sz w:val="20"/>
        </w:rPr>
        <w:t xml:space="preserve">Luca de </w:t>
      </w:r>
      <w:proofErr w:type="spellStart"/>
      <w:r>
        <w:rPr>
          <w:rFonts w:cstheme="minorHAnsi"/>
          <w:b/>
          <w:sz w:val="20"/>
        </w:rPr>
        <w:t>Meo</w:t>
      </w:r>
      <w:proofErr w:type="spellEnd"/>
      <w:r>
        <w:rPr>
          <w:rFonts w:cstheme="minorHAnsi"/>
          <w:b/>
          <w:sz w:val="20"/>
        </w:rPr>
        <w:t xml:space="preserve">, předseda představenstva a generální ředitel skupiny Renault </w:t>
      </w:r>
    </w:p>
    <w:p w14:paraId="5D96D331" w14:textId="77777777" w:rsidR="00C518F8" w:rsidRDefault="00236BA7" w:rsidP="003306D5">
      <w:pPr>
        <w:spacing w:after="0"/>
        <w:jc w:val="both"/>
        <w:rPr>
          <w:rFonts w:cstheme="minorHAnsi"/>
          <w:i/>
          <w:sz w:val="20"/>
        </w:rPr>
      </w:pPr>
      <w:r>
        <w:rPr>
          <w:rFonts w:cstheme="minorHAnsi"/>
          <w:i/>
          <w:sz w:val="20"/>
        </w:rPr>
        <w:t>„V novém hodnotovém řetězc</w:t>
      </w:r>
      <w:r w:rsidR="00AF6848">
        <w:rPr>
          <w:rFonts w:cstheme="minorHAnsi"/>
          <w:i/>
          <w:sz w:val="20"/>
        </w:rPr>
        <w:t>i</w:t>
      </w:r>
      <w:r>
        <w:rPr>
          <w:rFonts w:cstheme="minorHAnsi"/>
          <w:i/>
          <w:sz w:val="20"/>
        </w:rPr>
        <w:t xml:space="preserve"> mobility </w:t>
      </w:r>
      <w:r w:rsidR="00AF6848">
        <w:rPr>
          <w:rFonts w:cstheme="minorHAnsi"/>
          <w:i/>
          <w:sz w:val="20"/>
        </w:rPr>
        <w:t xml:space="preserve">je palubní elektronika novým motorem, na který se nyní soustřeďuje výzkum a investice. </w:t>
      </w:r>
      <w:r w:rsidR="00C518F8">
        <w:rPr>
          <w:rFonts w:cstheme="minorHAnsi"/>
          <w:i/>
          <w:sz w:val="20"/>
        </w:rPr>
        <w:t xml:space="preserve">Této technologické výzvě jsme se rozhodli čelit společně a otevřeně. Nebude žádné těžiště, hodnota každého bude znásobena dalšími partnery. Spojené zkušenosti v oblasti kybernetické bezpečnosti, mikroelektroniky, energie, a správy údajů nám umožní vyvíjet špičkové a jedinečné technologie pro dekarbonizovanou, sdílenou a odpovědnou mobilitu made in </w:t>
      </w:r>
      <w:proofErr w:type="spellStart"/>
      <w:r w:rsidR="00C518F8">
        <w:rPr>
          <w:rFonts w:cstheme="minorHAnsi"/>
          <w:i/>
          <w:sz w:val="20"/>
        </w:rPr>
        <w:t>Europe</w:t>
      </w:r>
      <w:proofErr w:type="spellEnd"/>
      <w:r w:rsidR="00C518F8">
        <w:rPr>
          <w:rFonts w:cstheme="minorHAnsi"/>
          <w:i/>
          <w:sz w:val="20"/>
        </w:rPr>
        <w:t>.“</w:t>
      </w:r>
    </w:p>
    <w:p w14:paraId="7E30F8EE" w14:textId="50FB0F83" w:rsidR="00C518F8" w:rsidRDefault="00C518F8" w:rsidP="003306D5">
      <w:pPr>
        <w:spacing w:after="0"/>
        <w:jc w:val="both"/>
        <w:rPr>
          <w:rFonts w:cstheme="minorHAnsi"/>
          <w:i/>
          <w:sz w:val="20"/>
        </w:rPr>
      </w:pPr>
    </w:p>
    <w:p w14:paraId="4A8EE390" w14:textId="66BCF662" w:rsidR="003306D5" w:rsidRDefault="003306D5" w:rsidP="003306D5">
      <w:pPr>
        <w:spacing w:after="0"/>
        <w:jc w:val="both"/>
        <w:rPr>
          <w:rFonts w:cstheme="minorHAnsi"/>
          <w:i/>
          <w:sz w:val="20"/>
        </w:rPr>
      </w:pPr>
    </w:p>
    <w:p w14:paraId="7A44FD17" w14:textId="43AE6659" w:rsidR="003306D5" w:rsidRDefault="003306D5" w:rsidP="003306D5">
      <w:pPr>
        <w:spacing w:after="0"/>
        <w:jc w:val="both"/>
        <w:rPr>
          <w:rFonts w:cstheme="minorHAnsi"/>
          <w:i/>
          <w:sz w:val="20"/>
        </w:rPr>
      </w:pPr>
    </w:p>
    <w:p w14:paraId="14993C13" w14:textId="77777777" w:rsidR="003306D5" w:rsidRDefault="003306D5" w:rsidP="003306D5">
      <w:pPr>
        <w:spacing w:after="0"/>
        <w:jc w:val="both"/>
        <w:rPr>
          <w:rFonts w:cstheme="minorHAnsi"/>
          <w:i/>
          <w:sz w:val="20"/>
        </w:rPr>
      </w:pPr>
    </w:p>
    <w:p w14:paraId="37CAC583" w14:textId="77777777" w:rsidR="00C518F8" w:rsidRDefault="00C518F8" w:rsidP="003306D5">
      <w:pPr>
        <w:spacing w:after="0"/>
        <w:jc w:val="both"/>
        <w:rPr>
          <w:rFonts w:cstheme="minorHAnsi"/>
          <w:b/>
          <w:sz w:val="20"/>
        </w:rPr>
      </w:pPr>
      <w:r>
        <w:rPr>
          <w:rFonts w:cstheme="minorHAnsi"/>
          <w:b/>
          <w:sz w:val="20"/>
        </w:rPr>
        <w:lastRenderedPageBreak/>
        <w:t xml:space="preserve">Jean-Marc </w:t>
      </w:r>
      <w:proofErr w:type="spellStart"/>
      <w:r>
        <w:rPr>
          <w:rFonts w:cstheme="minorHAnsi"/>
          <w:b/>
          <w:sz w:val="20"/>
        </w:rPr>
        <w:t>Chéry</w:t>
      </w:r>
      <w:proofErr w:type="spellEnd"/>
      <w:r>
        <w:rPr>
          <w:rFonts w:cstheme="minorHAnsi"/>
          <w:b/>
          <w:sz w:val="20"/>
        </w:rPr>
        <w:t>, předseda představenstva a generální ředitel</w:t>
      </w:r>
      <w:r w:rsidR="00612AF7">
        <w:rPr>
          <w:rFonts w:cstheme="minorHAnsi"/>
          <w:b/>
          <w:sz w:val="20"/>
        </w:rPr>
        <w:t>,</w:t>
      </w:r>
      <w:r>
        <w:rPr>
          <w:rFonts w:cstheme="minorHAnsi"/>
          <w:b/>
          <w:sz w:val="20"/>
        </w:rPr>
        <w:t xml:space="preserve"> </w:t>
      </w:r>
      <w:proofErr w:type="spellStart"/>
      <w:r>
        <w:rPr>
          <w:rFonts w:cstheme="minorHAnsi"/>
          <w:b/>
          <w:sz w:val="20"/>
        </w:rPr>
        <w:t>STMicroelectronics</w:t>
      </w:r>
      <w:proofErr w:type="spellEnd"/>
      <w:r>
        <w:rPr>
          <w:rFonts w:cstheme="minorHAnsi"/>
          <w:b/>
          <w:sz w:val="20"/>
        </w:rPr>
        <w:t xml:space="preserve"> </w:t>
      </w:r>
    </w:p>
    <w:p w14:paraId="79080096" w14:textId="77777777" w:rsidR="00612AF7" w:rsidRDefault="00C518F8" w:rsidP="003306D5">
      <w:pPr>
        <w:spacing w:after="0"/>
        <w:jc w:val="both"/>
        <w:rPr>
          <w:rFonts w:cstheme="minorHAnsi"/>
          <w:i/>
          <w:sz w:val="20"/>
        </w:rPr>
      </w:pPr>
      <w:r>
        <w:rPr>
          <w:rFonts w:cstheme="minorHAnsi"/>
          <w:i/>
          <w:sz w:val="20"/>
        </w:rPr>
        <w:t>„</w:t>
      </w:r>
      <w:proofErr w:type="spellStart"/>
      <w:r>
        <w:rPr>
          <w:rFonts w:cstheme="minorHAnsi"/>
          <w:i/>
          <w:sz w:val="20"/>
        </w:rPr>
        <w:t>STMicroelectronics</w:t>
      </w:r>
      <w:proofErr w:type="spellEnd"/>
      <w:r>
        <w:rPr>
          <w:rFonts w:cstheme="minorHAnsi"/>
          <w:i/>
          <w:sz w:val="20"/>
        </w:rPr>
        <w:t xml:space="preserve"> se připojuje k </w:t>
      </w:r>
      <w:r w:rsidR="00FB56AD">
        <w:rPr>
          <w:rFonts w:cstheme="minorHAnsi"/>
          <w:i/>
          <w:sz w:val="20"/>
        </w:rPr>
        <w:t>S</w:t>
      </w:r>
      <w:r>
        <w:rPr>
          <w:rFonts w:cstheme="minorHAnsi"/>
          <w:i/>
          <w:sz w:val="20"/>
        </w:rPr>
        <w:t xml:space="preserve">oftwaru Republika, aby vnesl své inovace do výrobků a polovodičových řešení věnovaných elektrifikaci a digitalizaci vozidel a </w:t>
      </w:r>
      <w:r w:rsidR="004C7959">
        <w:rPr>
          <w:rFonts w:cstheme="minorHAnsi"/>
          <w:i/>
          <w:sz w:val="20"/>
        </w:rPr>
        <w:t xml:space="preserve">do </w:t>
      </w:r>
      <w:r>
        <w:rPr>
          <w:rFonts w:cstheme="minorHAnsi"/>
          <w:i/>
          <w:sz w:val="20"/>
        </w:rPr>
        <w:t xml:space="preserve">služeb mobility. </w:t>
      </w:r>
      <w:r w:rsidR="0078797D">
        <w:rPr>
          <w:rFonts w:cstheme="minorHAnsi"/>
          <w:i/>
          <w:sz w:val="20"/>
        </w:rPr>
        <w:t xml:space="preserve">Naše zkušenosti jsou v centru probíhající transformace vedoucí k řešením, která jsou efektivní a odpovídají společným očekáváním v oblasti vlivu na životní prostředí. Partnerský přístup v centru tohoto projektu rovněž umožní posílit </w:t>
      </w:r>
      <w:r w:rsidR="00612AF7">
        <w:rPr>
          <w:rFonts w:cstheme="minorHAnsi"/>
          <w:i/>
          <w:sz w:val="20"/>
        </w:rPr>
        <w:t>vazby v rámci hodnotového řetězce ve všech jeho rozměrech, což představuje důležitý aspekt během této fáze transformace průmyslu.</w:t>
      </w:r>
      <w:r>
        <w:rPr>
          <w:rFonts w:cstheme="minorHAnsi"/>
          <w:i/>
          <w:sz w:val="20"/>
        </w:rPr>
        <w:t>“</w:t>
      </w:r>
    </w:p>
    <w:p w14:paraId="430B7E11" w14:textId="77777777" w:rsidR="00612AF7" w:rsidRDefault="00612AF7" w:rsidP="003306D5">
      <w:pPr>
        <w:spacing w:after="0"/>
        <w:jc w:val="both"/>
        <w:rPr>
          <w:rFonts w:cstheme="minorHAnsi"/>
          <w:i/>
          <w:sz w:val="20"/>
        </w:rPr>
      </w:pPr>
    </w:p>
    <w:p w14:paraId="2AF02A85" w14:textId="77777777" w:rsidR="00612AF7" w:rsidRDefault="00612AF7" w:rsidP="003306D5">
      <w:pPr>
        <w:spacing w:after="0"/>
        <w:jc w:val="both"/>
        <w:rPr>
          <w:rFonts w:cstheme="minorHAnsi"/>
          <w:b/>
          <w:sz w:val="20"/>
        </w:rPr>
      </w:pPr>
      <w:r>
        <w:rPr>
          <w:rFonts w:cstheme="minorHAnsi"/>
          <w:b/>
          <w:sz w:val="20"/>
        </w:rPr>
        <w:t xml:space="preserve">Patrice </w:t>
      </w:r>
      <w:proofErr w:type="spellStart"/>
      <w:r>
        <w:rPr>
          <w:rFonts w:cstheme="minorHAnsi"/>
          <w:b/>
          <w:sz w:val="20"/>
        </w:rPr>
        <w:t>Caine</w:t>
      </w:r>
      <w:proofErr w:type="spellEnd"/>
      <w:r>
        <w:rPr>
          <w:rFonts w:cstheme="minorHAnsi"/>
          <w:b/>
          <w:sz w:val="20"/>
        </w:rPr>
        <w:t xml:space="preserve">, předseda představenstva a generální ředitel, Thales </w:t>
      </w:r>
    </w:p>
    <w:p w14:paraId="5A9BE9B6" w14:textId="77777777" w:rsidR="00B80FE3" w:rsidRDefault="00612AF7" w:rsidP="003306D5">
      <w:pPr>
        <w:spacing w:after="0"/>
        <w:jc w:val="both"/>
        <w:rPr>
          <w:rFonts w:cstheme="minorHAnsi"/>
          <w:i/>
          <w:sz w:val="20"/>
        </w:rPr>
      </w:pPr>
      <w:r>
        <w:rPr>
          <w:rFonts w:cstheme="minorHAnsi"/>
          <w:i/>
          <w:sz w:val="20"/>
        </w:rPr>
        <w:t xml:space="preserve">„Software Republika přináší společné nadšení a jiskru, které jsou nezbytné pro ekosystém mobility. Thales vychází z ověřených zkušeností s digitální bezpečností na velmi náročných trzích (jako je doprava, bankovnictví, obrana nebo letectví) a podělí se o své zkušenosti s umělou inteligencí, kybernetickou bezpečností a </w:t>
      </w:r>
      <w:r w:rsidR="00B80FE3">
        <w:rPr>
          <w:rFonts w:cstheme="minorHAnsi"/>
          <w:i/>
          <w:sz w:val="20"/>
        </w:rPr>
        <w:t>propojením pro posílení ochrany vozidel, jejich údajů a ochrany aktérů mobility.“</w:t>
      </w:r>
    </w:p>
    <w:p w14:paraId="2A61CA34" w14:textId="77777777" w:rsidR="00B80FE3" w:rsidRDefault="00B80FE3" w:rsidP="003306D5">
      <w:pPr>
        <w:spacing w:after="0"/>
        <w:jc w:val="both"/>
        <w:rPr>
          <w:rFonts w:cstheme="minorHAnsi"/>
          <w:i/>
          <w:sz w:val="20"/>
        </w:rPr>
      </w:pPr>
    </w:p>
    <w:p w14:paraId="0496F3A0" w14:textId="6A0928A1" w:rsidR="00B80FE3" w:rsidRDefault="00B80FE3" w:rsidP="003306D5">
      <w:pPr>
        <w:spacing w:after="0"/>
        <w:jc w:val="both"/>
        <w:rPr>
          <w:rFonts w:cstheme="minorHAnsi"/>
          <w:sz w:val="20"/>
        </w:rPr>
      </w:pPr>
      <w:r>
        <w:rPr>
          <w:rFonts w:cstheme="minorHAnsi"/>
          <w:sz w:val="20"/>
        </w:rPr>
        <w:t>***</w:t>
      </w:r>
    </w:p>
    <w:p w14:paraId="7C688E16" w14:textId="77777777" w:rsidR="004C76BE" w:rsidRDefault="004C76BE" w:rsidP="003306D5">
      <w:pPr>
        <w:spacing w:after="0"/>
        <w:jc w:val="both"/>
        <w:rPr>
          <w:rFonts w:cstheme="minorHAnsi"/>
          <w:sz w:val="20"/>
        </w:rPr>
      </w:pPr>
    </w:p>
    <w:p w14:paraId="2E0D0696" w14:textId="77777777" w:rsidR="002C7E91" w:rsidRDefault="00B80FE3" w:rsidP="003306D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76" w:lineRule="auto"/>
        <w:jc w:val="both"/>
        <w:rPr>
          <w:rFonts w:cstheme="minorHAnsi"/>
          <w:sz w:val="20"/>
        </w:rPr>
      </w:pPr>
      <w:r>
        <w:rPr>
          <w:rFonts w:cstheme="minorHAnsi"/>
          <w:sz w:val="20"/>
        </w:rPr>
        <w:t xml:space="preserve">V rámci svého trvale udržitelného zaměření se bude </w:t>
      </w:r>
      <w:r>
        <w:rPr>
          <w:rFonts w:cstheme="minorHAnsi"/>
          <w:b/>
          <w:sz w:val="20"/>
        </w:rPr>
        <w:t xml:space="preserve">Software Republika </w:t>
      </w:r>
      <w:r>
        <w:rPr>
          <w:rFonts w:cstheme="minorHAnsi"/>
          <w:sz w:val="20"/>
        </w:rPr>
        <w:t>nacházet v </w:t>
      </w:r>
      <w:proofErr w:type="spellStart"/>
      <w:r>
        <w:rPr>
          <w:rFonts w:cstheme="minorHAnsi"/>
          <w:sz w:val="20"/>
        </w:rPr>
        <w:t>Guyancourtu</w:t>
      </w:r>
      <w:proofErr w:type="spellEnd"/>
      <w:r>
        <w:rPr>
          <w:rFonts w:cstheme="minorHAnsi"/>
          <w:sz w:val="20"/>
        </w:rPr>
        <w:t xml:space="preserve"> v Technickém centru Renaultu, v budově nazvané Odyssea, moderním a ekologicky odpovědném prostoru o rozloze 12 000 metrů čtverečných: stavba 100 % ze dřeva zvenku i zevnitř, úspora jedné tuny C0</w:t>
      </w:r>
      <w:r w:rsidRPr="00B80FE3">
        <w:rPr>
          <w:rFonts w:cstheme="minorHAnsi"/>
          <w:sz w:val="20"/>
          <w:vertAlign w:val="superscript"/>
        </w:rPr>
        <w:t>2</w:t>
      </w:r>
      <w:r>
        <w:rPr>
          <w:rFonts w:cstheme="minorHAnsi"/>
          <w:sz w:val="20"/>
        </w:rPr>
        <w:t xml:space="preserve"> na jeden metr čtverečný zastavěné plochy ve srovnání s klasickou budovou, střecha budovy s plochou 1 000 metrů čtverečných je pokryta fotovoltaickými panely. </w:t>
      </w:r>
    </w:p>
    <w:p w14:paraId="44C26A94" w14:textId="77777777" w:rsidR="002C7E91" w:rsidRDefault="002C7E91" w:rsidP="003306D5">
      <w:pPr>
        <w:spacing w:after="0"/>
        <w:jc w:val="both"/>
        <w:rPr>
          <w:rFonts w:cstheme="minorHAnsi"/>
          <w:sz w:val="20"/>
        </w:rPr>
      </w:pPr>
    </w:p>
    <w:p w14:paraId="1181001A" w14:textId="77777777" w:rsidR="004C76BE" w:rsidRDefault="004C76BE" w:rsidP="003306D5">
      <w:pPr>
        <w:spacing w:after="0"/>
        <w:ind w:left="708" w:hanging="708"/>
        <w:jc w:val="both"/>
        <w:rPr>
          <w:i/>
          <w:sz w:val="20"/>
          <w:u w:val="single"/>
        </w:rPr>
      </w:pPr>
    </w:p>
    <w:p w14:paraId="717F918B" w14:textId="4B1576F2" w:rsidR="002C7E91" w:rsidRPr="002C7E91" w:rsidRDefault="002C7E91" w:rsidP="003306D5">
      <w:pPr>
        <w:spacing w:after="0"/>
        <w:ind w:left="708" w:hanging="708"/>
        <w:jc w:val="both"/>
        <w:rPr>
          <w:rFonts w:cstheme="minorHAnsi"/>
          <w:i/>
          <w:sz w:val="20"/>
          <w:u w:val="single"/>
        </w:rPr>
      </w:pPr>
      <w:r w:rsidRPr="002C7E91">
        <w:rPr>
          <w:i/>
          <w:sz w:val="20"/>
          <w:u w:val="single"/>
        </w:rPr>
        <w:t>Kontakty pro tisk</w:t>
      </w:r>
    </w:p>
    <w:p w14:paraId="45FF8346" w14:textId="77777777" w:rsidR="00835EF0" w:rsidRDefault="00B80FE3" w:rsidP="003306D5">
      <w:pPr>
        <w:spacing w:after="0"/>
        <w:jc w:val="both"/>
        <w:rPr>
          <w:rFonts w:cstheme="minorHAnsi"/>
          <w:i/>
          <w:sz w:val="20"/>
        </w:rPr>
      </w:pPr>
      <w:r>
        <w:rPr>
          <w:rFonts w:cstheme="minorHAnsi"/>
          <w:sz w:val="20"/>
        </w:rPr>
        <w:t xml:space="preserve">       </w:t>
      </w:r>
      <w:r w:rsidR="00612AF7">
        <w:rPr>
          <w:rFonts w:cstheme="minorHAnsi"/>
          <w:i/>
          <w:sz w:val="20"/>
        </w:rPr>
        <w:t xml:space="preserve">  </w:t>
      </w:r>
      <w:r w:rsidR="00612AF7">
        <w:rPr>
          <w:rFonts w:cstheme="minorHAnsi"/>
          <w:b/>
          <w:sz w:val="20"/>
        </w:rPr>
        <w:t xml:space="preserve"> </w:t>
      </w:r>
      <w:r w:rsidR="00C518F8">
        <w:rPr>
          <w:rFonts w:cstheme="minorHAnsi"/>
          <w:b/>
          <w:sz w:val="20"/>
        </w:rPr>
        <w:t xml:space="preserve"> </w:t>
      </w:r>
      <w:r w:rsidR="00C518F8">
        <w:rPr>
          <w:rFonts w:cstheme="minorHAnsi"/>
          <w:i/>
          <w:sz w:val="20"/>
        </w:rPr>
        <w:t xml:space="preserve">   </w:t>
      </w:r>
      <w:r w:rsidR="00AF6848">
        <w:rPr>
          <w:rFonts w:cstheme="minorHAnsi"/>
          <w:i/>
          <w:sz w:val="20"/>
        </w:rPr>
        <w:t xml:space="preserve"> </w:t>
      </w:r>
    </w:p>
    <w:p w14:paraId="3D86391F" w14:textId="1CEDA549" w:rsidR="002C7E91" w:rsidRPr="004C76BE" w:rsidRDefault="002C7E91" w:rsidP="003306D5">
      <w:pPr>
        <w:spacing w:after="0" w:line="276" w:lineRule="auto"/>
        <w:ind w:left="708" w:hanging="708"/>
        <w:jc w:val="both"/>
        <w:rPr>
          <w:rFonts w:cstheme="minorHAnsi"/>
          <w:b/>
          <w:i/>
          <w:color w:val="1F4E79" w:themeColor="accent1" w:themeShade="80"/>
          <w:sz w:val="20"/>
          <w:u w:val="single"/>
        </w:rPr>
      </w:pPr>
      <w:proofErr w:type="spellStart"/>
      <w:r>
        <w:rPr>
          <w:rFonts w:cstheme="minorHAnsi"/>
          <w:b/>
          <w:sz w:val="20"/>
        </w:rPr>
        <w:t>Atos</w:t>
      </w:r>
      <w:proofErr w:type="spellEnd"/>
      <w:r>
        <w:rPr>
          <w:rFonts w:cstheme="minorHAnsi"/>
          <w:b/>
          <w:sz w:val="20"/>
        </w:rPr>
        <w:t xml:space="preserve">: </w:t>
      </w:r>
      <w:r w:rsidRPr="002C7E91">
        <w:rPr>
          <w:color w:val="2E74B5" w:themeColor="accent1" w:themeShade="BF"/>
          <w:sz w:val="20"/>
          <w:u w:val="single"/>
        </w:rPr>
        <w:t>La</w:t>
      </w:r>
      <w:r>
        <w:rPr>
          <w:color w:val="2E74B5" w:themeColor="accent1" w:themeShade="BF"/>
          <w:sz w:val="20"/>
          <w:u w:val="single"/>
        </w:rPr>
        <w:t>u</w:t>
      </w:r>
      <w:r w:rsidRPr="002C7E91">
        <w:rPr>
          <w:color w:val="2E74B5" w:themeColor="accent1" w:themeShade="BF"/>
          <w:sz w:val="20"/>
          <w:u w:val="single"/>
        </w:rPr>
        <w:t xml:space="preserve">ra </w:t>
      </w:r>
      <w:proofErr w:type="spellStart"/>
      <w:r w:rsidRPr="002C7E91">
        <w:rPr>
          <w:color w:val="2E74B5" w:themeColor="accent1" w:themeShade="BF"/>
          <w:sz w:val="20"/>
          <w:u w:val="single"/>
        </w:rPr>
        <w:t>Fau</w:t>
      </w:r>
      <w:proofErr w:type="spellEnd"/>
      <w:r w:rsidRPr="002C7E91">
        <w:rPr>
          <w:color w:val="2E74B5" w:themeColor="accent1" w:themeShade="BF"/>
          <w:sz w:val="20"/>
        </w:rPr>
        <w:t xml:space="preserve"> </w:t>
      </w:r>
      <w:r w:rsidRPr="002C7E91">
        <w:rPr>
          <w:sz w:val="20"/>
        </w:rPr>
        <w:t>-</w:t>
      </w:r>
      <w:r>
        <w:rPr>
          <w:b/>
          <w:sz w:val="20"/>
        </w:rPr>
        <w:t xml:space="preserve"> </w:t>
      </w:r>
      <w:r>
        <w:rPr>
          <w:color w:val="2E74B5" w:themeColor="accent1" w:themeShade="BF"/>
          <w:sz w:val="20"/>
          <w:u w:val="single"/>
        </w:rPr>
        <w:t>l</w:t>
      </w:r>
      <w:r w:rsidRPr="002C7E91">
        <w:rPr>
          <w:color w:val="2E74B5" w:themeColor="accent1" w:themeShade="BF"/>
          <w:sz w:val="20"/>
          <w:u w:val="single"/>
        </w:rPr>
        <w:t>a</w:t>
      </w:r>
      <w:r>
        <w:rPr>
          <w:color w:val="2E74B5" w:themeColor="accent1" w:themeShade="BF"/>
          <w:sz w:val="20"/>
          <w:u w:val="single"/>
        </w:rPr>
        <w:t>u</w:t>
      </w:r>
      <w:r w:rsidRPr="002C7E91">
        <w:rPr>
          <w:color w:val="2E74B5" w:themeColor="accent1" w:themeShade="BF"/>
          <w:sz w:val="20"/>
          <w:u w:val="single"/>
        </w:rPr>
        <w:t>ra</w:t>
      </w:r>
      <w:r>
        <w:rPr>
          <w:color w:val="2E74B5" w:themeColor="accent1" w:themeShade="BF"/>
          <w:sz w:val="20"/>
          <w:u w:val="single"/>
        </w:rPr>
        <w:t>.f</w:t>
      </w:r>
      <w:r w:rsidRPr="002C7E91">
        <w:rPr>
          <w:color w:val="2E74B5" w:themeColor="accent1" w:themeShade="BF"/>
          <w:sz w:val="20"/>
          <w:u w:val="single"/>
        </w:rPr>
        <w:t>au</w:t>
      </w:r>
      <w:r w:rsidRPr="002C7E91">
        <w:rPr>
          <w:color w:val="1F4E79" w:themeColor="accent1" w:themeShade="80"/>
          <w:sz w:val="20"/>
          <w:u w:val="single"/>
        </w:rPr>
        <w:t>@</w:t>
      </w:r>
      <w:r w:rsidRPr="002C7E91">
        <w:rPr>
          <w:color w:val="2E74B5" w:themeColor="accent1" w:themeShade="BF"/>
          <w:sz w:val="20"/>
          <w:u w:val="single"/>
        </w:rPr>
        <w:t>atos.net</w:t>
      </w:r>
      <w:r w:rsidRPr="002C7E91">
        <w:rPr>
          <w:b/>
          <w:sz w:val="20"/>
        </w:rPr>
        <w:t xml:space="preserve"> </w:t>
      </w:r>
      <w:r>
        <w:rPr>
          <w:sz w:val="20"/>
        </w:rPr>
        <w:t>–</w:t>
      </w:r>
      <w:r>
        <w:rPr>
          <w:b/>
          <w:color w:val="1F4E79" w:themeColor="accent1" w:themeShade="80"/>
          <w:sz w:val="20"/>
        </w:rPr>
        <w:t xml:space="preserve"> </w:t>
      </w:r>
      <w:r w:rsidRPr="002C7E91">
        <w:rPr>
          <w:sz w:val="20"/>
        </w:rPr>
        <w:t>Tel. +33 673 64 04 18</w:t>
      </w:r>
      <w:r>
        <w:rPr>
          <w:b/>
          <w:color w:val="1F4E79" w:themeColor="accent1" w:themeShade="80"/>
          <w:sz w:val="20"/>
        </w:rPr>
        <w:t xml:space="preserve"> </w:t>
      </w:r>
      <w:r w:rsidRPr="002C7E91">
        <w:rPr>
          <w:b/>
          <w:color w:val="1F4E79" w:themeColor="accent1" w:themeShade="80"/>
          <w:sz w:val="20"/>
        </w:rPr>
        <w:t xml:space="preserve"> </w:t>
      </w:r>
    </w:p>
    <w:p w14:paraId="7633A152" w14:textId="63EAB211" w:rsidR="002C7E91" w:rsidRPr="004C76BE" w:rsidRDefault="002C7E91" w:rsidP="003306D5">
      <w:pPr>
        <w:spacing w:after="0" w:line="276" w:lineRule="auto"/>
        <w:ind w:left="708" w:hanging="708"/>
        <w:jc w:val="both"/>
        <w:rPr>
          <w:rFonts w:cstheme="minorHAnsi"/>
          <w:b/>
          <w:i/>
          <w:color w:val="1F4E79" w:themeColor="accent1" w:themeShade="80"/>
          <w:sz w:val="20"/>
          <w:u w:val="single"/>
        </w:rPr>
      </w:pPr>
      <w:proofErr w:type="spellStart"/>
      <w:r>
        <w:rPr>
          <w:rFonts w:cstheme="minorHAnsi"/>
          <w:b/>
          <w:sz w:val="20"/>
        </w:rPr>
        <w:t>Dassault</w:t>
      </w:r>
      <w:proofErr w:type="spellEnd"/>
      <w:r>
        <w:rPr>
          <w:rFonts w:cstheme="minorHAnsi"/>
          <w:b/>
          <w:sz w:val="20"/>
        </w:rPr>
        <w:t xml:space="preserve"> </w:t>
      </w:r>
      <w:proofErr w:type="spellStart"/>
      <w:r>
        <w:rPr>
          <w:rFonts w:cstheme="minorHAnsi"/>
          <w:b/>
          <w:sz w:val="20"/>
        </w:rPr>
        <w:t>Systèmes</w:t>
      </w:r>
      <w:proofErr w:type="spellEnd"/>
      <w:r>
        <w:rPr>
          <w:rFonts w:cstheme="minorHAnsi"/>
          <w:b/>
          <w:sz w:val="20"/>
        </w:rPr>
        <w:t xml:space="preserve">: </w:t>
      </w:r>
      <w:r>
        <w:rPr>
          <w:color w:val="2E74B5" w:themeColor="accent1" w:themeShade="BF"/>
          <w:sz w:val="20"/>
          <w:u w:val="single"/>
        </w:rPr>
        <w:t xml:space="preserve">Arnaud </w:t>
      </w:r>
      <w:proofErr w:type="spellStart"/>
      <w:r>
        <w:rPr>
          <w:color w:val="2E74B5" w:themeColor="accent1" w:themeShade="BF"/>
          <w:sz w:val="20"/>
          <w:u w:val="single"/>
        </w:rPr>
        <w:t>Malherbe</w:t>
      </w:r>
      <w:proofErr w:type="spellEnd"/>
      <w:r w:rsidRPr="002C7E91">
        <w:rPr>
          <w:color w:val="2E74B5" w:themeColor="accent1" w:themeShade="BF"/>
          <w:sz w:val="20"/>
        </w:rPr>
        <w:t xml:space="preserve"> </w:t>
      </w:r>
      <w:r w:rsidRPr="002C7E91">
        <w:rPr>
          <w:sz w:val="20"/>
        </w:rPr>
        <w:t>-</w:t>
      </w:r>
      <w:r>
        <w:rPr>
          <w:b/>
          <w:sz w:val="20"/>
        </w:rPr>
        <w:t xml:space="preserve"> </w:t>
      </w:r>
      <w:r w:rsidRPr="002C7E91">
        <w:rPr>
          <w:color w:val="2E74B5" w:themeColor="accent1" w:themeShade="BF"/>
          <w:sz w:val="20"/>
          <w:u w:val="single"/>
        </w:rPr>
        <w:t>a</w:t>
      </w:r>
      <w:r>
        <w:rPr>
          <w:color w:val="2E74B5" w:themeColor="accent1" w:themeShade="BF"/>
          <w:sz w:val="20"/>
          <w:u w:val="single"/>
        </w:rPr>
        <w:t>rnaud.malherbe</w:t>
      </w:r>
      <w:r w:rsidRPr="002C7E91">
        <w:rPr>
          <w:color w:val="1F4E79" w:themeColor="accent1" w:themeShade="80"/>
          <w:sz w:val="20"/>
          <w:u w:val="single"/>
        </w:rPr>
        <w:t>@</w:t>
      </w:r>
      <w:r>
        <w:rPr>
          <w:color w:val="1F4E79" w:themeColor="accent1" w:themeShade="80"/>
          <w:sz w:val="20"/>
          <w:u w:val="single"/>
        </w:rPr>
        <w:t>3ds.com</w:t>
      </w:r>
      <w:r w:rsidRPr="002C7E91">
        <w:rPr>
          <w:b/>
          <w:sz w:val="20"/>
        </w:rPr>
        <w:t xml:space="preserve"> </w:t>
      </w:r>
      <w:r>
        <w:rPr>
          <w:sz w:val="20"/>
        </w:rPr>
        <w:t>–</w:t>
      </w:r>
      <w:r>
        <w:rPr>
          <w:b/>
          <w:color w:val="1F4E79" w:themeColor="accent1" w:themeShade="80"/>
          <w:sz w:val="20"/>
        </w:rPr>
        <w:t xml:space="preserve"> </w:t>
      </w:r>
      <w:r w:rsidRPr="002C7E91">
        <w:rPr>
          <w:sz w:val="20"/>
        </w:rPr>
        <w:t>Tel. +33</w:t>
      </w:r>
      <w:r>
        <w:rPr>
          <w:sz w:val="20"/>
        </w:rPr>
        <w:t> </w:t>
      </w:r>
      <w:r w:rsidRPr="002C7E91">
        <w:rPr>
          <w:sz w:val="20"/>
        </w:rPr>
        <w:t>68</w:t>
      </w:r>
      <w:r>
        <w:rPr>
          <w:sz w:val="20"/>
        </w:rPr>
        <w:t>7 56 24 61</w:t>
      </w:r>
      <w:r w:rsidRPr="002C7E91">
        <w:rPr>
          <w:b/>
          <w:color w:val="1F4E79" w:themeColor="accent1" w:themeShade="80"/>
          <w:sz w:val="20"/>
        </w:rPr>
        <w:t xml:space="preserve"> </w:t>
      </w:r>
    </w:p>
    <w:p w14:paraId="40738673" w14:textId="3DBE1A21" w:rsidR="002C7E91" w:rsidRPr="004C76BE" w:rsidRDefault="002C7E91" w:rsidP="003306D5">
      <w:pPr>
        <w:spacing w:after="0" w:line="276" w:lineRule="auto"/>
        <w:ind w:left="708" w:hanging="708"/>
        <w:jc w:val="both"/>
        <w:rPr>
          <w:rFonts w:cstheme="minorHAnsi"/>
          <w:b/>
          <w:i/>
          <w:color w:val="1F4E79" w:themeColor="accent1" w:themeShade="80"/>
          <w:sz w:val="20"/>
          <w:u w:val="single"/>
        </w:rPr>
      </w:pPr>
      <w:r>
        <w:rPr>
          <w:rFonts w:cstheme="minorHAnsi"/>
          <w:b/>
          <w:sz w:val="20"/>
        </w:rPr>
        <w:t xml:space="preserve">Skupina Renault: </w:t>
      </w:r>
      <w:r>
        <w:rPr>
          <w:color w:val="2E74B5" w:themeColor="accent1" w:themeShade="BF"/>
          <w:sz w:val="20"/>
          <w:u w:val="single"/>
        </w:rPr>
        <w:t>Amélie Le Gall</w:t>
      </w:r>
      <w:r w:rsidRPr="002C7E91">
        <w:rPr>
          <w:color w:val="2E74B5" w:themeColor="accent1" w:themeShade="BF"/>
          <w:sz w:val="20"/>
        </w:rPr>
        <w:t xml:space="preserve"> </w:t>
      </w:r>
      <w:r w:rsidR="00EC273D" w:rsidRPr="002C7E91">
        <w:rPr>
          <w:sz w:val="20"/>
        </w:rPr>
        <w:t>-</w:t>
      </w:r>
      <w:r>
        <w:rPr>
          <w:b/>
          <w:sz w:val="20"/>
        </w:rPr>
        <w:t xml:space="preserve"> </w:t>
      </w:r>
      <w:r w:rsidRPr="002C7E91">
        <w:rPr>
          <w:color w:val="2E74B5" w:themeColor="accent1" w:themeShade="BF"/>
          <w:sz w:val="20"/>
          <w:u w:val="single"/>
        </w:rPr>
        <w:t>a</w:t>
      </w:r>
      <w:r>
        <w:rPr>
          <w:color w:val="2E74B5" w:themeColor="accent1" w:themeShade="BF"/>
          <w:sz w:val="20"/>
          <w:u w:val="single"/>
        </w:rPr>
        <w:t>melie.le-gall</w:t>
      </w:r>
      <w:r w:rsidRPr="002C7E91">
        <w:rPr>
          <w:color w:val="1F4E79" w:themeColor="accent1" w:themeShade="80"/>
          <w:sz w:val="20"/>
          <w:u w:val="single"/>
        </w:rPr>
        <w:t>@</w:t>
      </w:r>
      <w:r>
        <w:rPr>
          <w:color w:val="1F4E79" w:themeColor="accent1" w:themeShade="80"/>
          <w:sz w:val="20"/>
          <w:u w:val="single"/>
        </w:rPr>
        <w:t>renault.com</w:t>
      </w:r>
      <w:r w:rsidRPr="002C7E91">
        <w:rPr>
          <w:b/>
          <w:sz w:val="20"/>
        </w:rPr>
        <w:t xml:space="preserve"> </w:t>
      </w:r>
      <w:r>
        <w:rPr>
          <w:sz w:val="20"/>
        </w:rPr>
        <w:t>–</w:t>
      </w:r>
      <w:r>
        <w:rPr>
          <w:b/>
          <w:color w:val="1F4E79" w:themeColor="accent1" w:themeShade="80"/>
          <w:sz w:val="20"/>
        </w:rPr>
        <w:t xml:space="preserve"> </w:t>
      </w:r>
      <w:r w:rsidRPr="002C7E91">
        <w:rPr>
          <w:sz w:val="20"/>
        </w:rPr>
        <w:t>Tel. +33</w:t>
      </w:r>
      <w:r>
        <w:rPr>
          <w:sz w:val="20"/>
        </w:rPr>
        <w:t> </w:t>
      </w:r>
      <w:r w:rsidRPr="002C7E91">
        <w:rPr>
          <w:sz w:val="20"/>
        </w:rPr>
        <w:t>6</w:t>
      </w:r>
      <w:r>
        <w:rPr>
          <w:sz w:val="20"/>
        </w:rPr>
        <w:t>01 92 12 26</w:t>
      </w:r>
      <w:r w:rsidRPr="002C7E91">
        <w:rPr>
          <w:b/>
          <w:color w:val="1F4E79" w:themeColor="accent1" w:themeShade="80"/>
          <w:sz w:val="20"/>
        </w:rPr>
        <w:t xml:space="preserve"> </w:t>
      </w:r>
    </w:p>
    <w:p w14:paraId="4C172775" w14:textId="40FD49AB" w:rsidR="00186E74" w:rsidRDefault="002C7E91" w:rsidP="003306D5">
      <w:pPr>
        <w:spacing w:after="0" w:line="276" w:lineRule="auto"/>
        <w:jc w:val="both"/>
        <w:rPr>
          <w:b/>
        </w:rPr>
      </w:pPr>
      <w:proofErr w:type="spellStart"/>
      <w:r>
        <w:rPr>
          <w:rFonts w:cstheme="minorHAnsi"/>
          <w:b/>
          <w:sz w:val="20"/>
        </w:rPr>
        <w:t>STMicroelectronics</w:t>
      </w:r>
      <w:proofErr w:type="spellEnd"/>
      <w:r>
        <w:rPr>
          <w:rFonts w:cstheme="minorHAnsi"/>
          <w:b/>
          <w:sz w:val="20"/>
        </w:rPr>
        <w:t xml:space="preserve">: </w:t>
      </w:r>
      <w:r>
        <w:rPr>
          <w:color w:val="2E74B5" w:themeColor="accent1" w:themeShade="BF"/>
          <w:sz w:val="20"/>
          <w:u w:val="single"/>
        </w:rPr>
        <w:t xml:space="preserve">Nelly </w:t>
      </w:r>
      <w:proofErr w:type="spellStart"/>
      <w:r>
        <w:rPr>
          <w:color w:val="2E74B5" w:themeColor="accent1" w:themeShade="BF"/>
          <w:sz w:val="20"/>
          <w:u w:val="single"/>
        </w:rPr>
        <w:t>Dimey</w:t>
      </w:r>
      <w:proofErr w:type="spellEnd"/>
      <w:r w:rsidRPr="002C7E91">
        <w:rPr>
          <w:color w:val="2E74B5" w:themeColor="accent1" w:themeShade="BF"/>
          <w:sz w:val="20"/>
        </w:rPr>
        <w:t xml:space="preserve"> </w:t>
      </w:r>
      <w:r w:rsidR="00EC273D" w:rsidRPr="002C7E91">
        <w:rPr>
          <w:sz w:val="20"/>
        </w:rPr>
        <w:t>-</w:t>
      </w:r>
      <w:r>
        <w:rPr>
          <w:b/>
          <w:sz w:val="20"/>
        </w:rPr>
        <w:t xml:space="preserve"> </w:t>
      </w:r>
      <w:r>
        <w:rPr>
          <w:color w:val="2E74B5" w:themeColor="accent1" w:themeShade="BF"/>
          <w:sz w:val="20"/>
          <w:u w:val="single"/>
        </w:rPr>
        <w:t>nelly.dimey</w:t>
      </w:r>
      <w:r w:rsidRPr="002C7E91">
        <w:rPr>
          <w:color w:val="1F4E79" w:themeColor="accent1" w:themeShade="80"/>
          <w:sz w:val="20"/>
          <w:u w:val="single"/>
        </w:rPr>
        <w:t>@</w:t>
      </w:r>
      <w:r>
        <w:rPr>
          <w:color w:val="1F4E79" w:themeColor="accent1" w:themeShade="80"/>
          <w:sz w:val="20"/>
          <w:u w:val="single"/>
        </w:rPr>
        <w:t>st.com</w:t>
      </w:r>
      <w:r w:rsidRPr="002C7E91">
        <w:rPr>
          <w:b/>
          <w:sz w:val="20"/>
        </w:rPr>
        <w:t xml:space="preserve"> </w:t>
      </w:r>
      <w:r>
        <w:rPr>
          <w:sz w:val="20"/>
        </w:rPr>
        <w:t>–</w:t>
      </w:r>
      <w:r>
        <w:rPr>
          <w:b/>
          <w:color w:val="1F4E79" w:themeColor="accent1" w:themeShade="80"/>
          <w:sz w:val="20"/>
        </w:rPr>
        <w:t xml:space="preserve"> </w:t>
      </w:r>
      <w:r w:rsidRPr="002C7E91">
        <w:rPr>
          <w:sz w:val="20"/>
        </w:rPr>
        <w:t>Tel. +33</w:t>
      </w:r>
      <w:r>
        <w:rPr>
          <w:sz w:val="20"/>
        </w:rPr>
        <w:t> </w:t>
      </w:r>
      <w:r w:rsidRPr="002C7E91">
        <w:rPr>
          <w:sz w:val="20"/>
        </w:rPr>
        <w:t>6</w:t>
      </w:r>
      <w:r>
        <w:rPr>
          <w:sz w:val="20"/>
        </w:rPr>
        <w:t>75 00 73 39</w:t>
      </w:r>
    </w:p>
    <w:p w14:paraId="2F518793" w14:textId="77777777" w:rsidR="002C7E91" w:rsidRPr="002C7E91" w:rsidRDefault="002C7E91" w:rsidP="003306D5">
      <w:pPr>
        <w:spacing w:after="0" w:line="276" w:lineRule="auto"/>
        <w:jc w:val="both"/>
        <w:rPr>
          <w:b/>
        </w:rPr>
      </w:pPr>
      <w:r>
        <w:rPr>
          <w:rFonts w:cstheme="minorHAnsi"/>
          <w:b/>
          <w:sz w:val="20"/>
        </w:rPr>
        <w:t xml:space="preserve">Thales </w:t>
      </w:r>
      <w:r>
        <w:rPr>
          <w:color w:val="2E74B5" w:themeColor="accent1" w:themeShade="BF"/>
          <w:sz w:val="20"/>
          <w:u w:val="single"/>
        </w:rPr>
        <w:t xml:space="preserve">Vanessa </w:t>
      </w:r>
      <w:proofErr w:type="spellStart"/>
      <w:r>
        <w:rPr>
          <w:color w:val="2E74B5" w:themeColor="accent1" w:themeShade="BF"/>
          <w:sz w:val="20"/>
          <w:u w:val="single"/>
        </w:rPr>
        <w:t>Viala</w:t>
      </w:r>
      <w:proofErr w:type="spellEnd"/>
      <w:r w:rsidRPr="002C7E91">
        <w:rPr>
          <w:color w:val="2E74B5" w:themeColor="accent1" w:themeShade="BF"/>
          <w:sz w:val="20"/>
        </w:rPr>
        <w:t xml:space="preserve"> </w:t>
      </w:r>
      <w:r w:rsidR="00EC273D" w:rsidRPr="002C7E91">
        <w:rPr>
          <w:sz w:val="20"/>
        </w:rPr>
        <w:t>-</w:t>
      </w:r>
      <w:r>
        <w:rPr>
          <w:b/>
          <w:sz w:val="20"/>
        </w:rPr>
        <w:t xml:space="preserve"> </w:t>
      </w:r>
      <w:r>
        <w:rPr>
          <w:color w:val="2E74B5" w:themeColor="accent1" w:themeShade="BF"/>
          <w:sz w:val="20"/>
          <w:u w:val="single"/>
        </w:rPr>
        <w:t>vanessa.viala</w:t>
      </w:r>
      <w:r w:rsidRPr="002C7E91">
        <w:rPr>
          <w:color w:val="1F4E79" w:themeColor="accent1" w:themeShade="80"/>
          <w:sz w:val="20"/>
          <w:u w:val="single"/>
        </w:rPr>
        <w:t>@</w:t>
      </w:r>
      <w:r>
        <w:rPr>
          <w:color w:val="1F4E79" w:themeColor="accent1" w:themeShade="80"/>
          <w:sz w:val="20"/>
          <w:u w:val="single"/>
        </w:rPr>
        <w:t>thalesgroup.com</w:t>
      </w:r>
      <w:r w:rsidRPr="002C7E91">
        <w:rPr>
          <w:b/>
          <w:sz w:val="20"/>
        </w:rPr>
        <w:t xml:space="preserve"> </w:t>
      </w:r>
      <w:r>
        <w:rPr>
          <w:sz w:val="20"/>
        </w:rPr>
        <w:t>–</w:t>
      </w:r>
      <w:r>
        <w:rPr>
          <w:b/>
          <w:color w:val="1F4E79" w:themeColor="accent1" w:themeShade="80"/>
          <w:sz w:val="20"/>
        </w:rPr>
        <w:t xml:space="preserve"> </w:t>
      </w:r>
      <w:r w:rsidRPr="002C7E91">
        <w:rPr>
          <w:sz w:val="20"/>
        </w:rPr>
        <w:t>Tel. +33</w:t>
      </w:r>
      <w:r>
        <w:rPr>
          <w:sz w:val="20"/>
        </w:rPr>
        <w:t> </w:t>
      </w:r>
      <w:r w:rsidRPr="002C7E91">
        <w:rPr>
          <w:sz w:val="20"/>
        </w:rPr>
        <w:t>6</w:t>
      </w:r>
      <w:r>
        <w:rPr>
          <w:sz w:val="20"/>
        </w:rPr>
        <w:t>07 34 00 34</w:t>
      </w:r>
    </w:p>
    <w:p w14:paraId="65CAE499" w14:textId="77777777" w:rsidR="002C7E91" w:rsidRDefault="002C7E91" w:rsidP="003306D5">
      <w:pPr>
        <w:spacing w:after="0"/>
        <w:ind w:left="708"/>
        <w:jc w:val="both"/>
        <w:rPr>
          <w:b/>
        </w:rPr>
      </w:pPr>
    </w:p>
    <w:p w14:paraId="4CBCEA5A" w14:textId="77777777" w:rsidR="004C76BE" w:rsidRDefault="004C76BE" w:rsidP="003306D5">
      <w:pPr>
        <w:spacing w:after="0"/>
        <w:ind w:left="708" w:hanging="708"/>
        <w:jc w:val="both"/>
        <w:rPr>
          <w:b/>
          <w:sz w:val="18"/>
        </w:rPr>
      </w:pPr>
    </w:p>
    <w:p w14:paraId="33B0A563" w14:textId="0A6B2D7E" w:rsidR="00EC273D" w:rsidRDefault="00EC273D" w:rsidP="003306D5">
      <w:pPr>
        <w:spacing w:after="0"/>
        <w:ind w:left="708" w:hanging="708"/>
        <w:jc w:val="both"/>
        <w:rPr>
          <w:b/>
          <w:sz w:val="18"/>
        </w:rPr>
      </w:pPr>
      <w:r w:rsidRPr="00EC273D">
        <w:rPr>
          <w:b/>
          <w:sz w:val="18"/>
        </w:rPr>
        <w:t xml:space="preserve">O </w:t>
      </w:r>
      <w:proofErr w:type="spellStart"/>
      <w:r w:rsidRPr="00EC273D">
        <w:rPr>
          <w:b/>
          <w:sz w:val="18"/>
        </w:rPr>
        <w:t>Atosu</w:t>
      </w:r>
      <w:proofErr w:type="spellEnd"/>
    </w:p>
    <w:p w14:paraId="542D447B" w14:textId="67A90CC8" w:rsidR="003306D5" w:rsidRDefault="00EC273D" w:rsidP="003306D5">
      <w:pPr>
        <w:spacing w:after="0"/>
        <w:jc w:val="both"/>
        <w:rPr>
          <w:sz w:val="18"/>
        </w:rPr>
      </w:pPr>
      <w:proofErr w:type="spellStart"/>
      <w:r>
        <w:rPr>
          <w:sz w:val="18"/>
        </w:rPr>
        <w:t>Atos</w:t>
      </w:r>
      <w:proofErr w:type="spellEnd"/>
      <w:r>
        <w:rPr>
          <w:sz w:val="18"/>
        </w:rPr>
        <w:t xml:space="preserve"> je světovou jedničkou v digitální transformaci se 105 000 zaměstnanci a ročním obratem ve výši 11 miliard eur. Skupina, která je evropskou jedničkou v cloudech, kybernetické bezpečnosti a superpočítač</w:t>
      </w:r>
      <w:r w:rsidR="004C7959">
        <w:rPr>
          <w:sz w:val="18"/>
        </w:rPr>
        <w:t>ích</w:t>
      </w:r>
      <w:r>
        <w:rPr>
          <w:sz w:val="18"/>
        </w:rPr>
        <w:t xml:space="preserve">, dodává integrovaná řešení pro všechny sektory v 71 zemích. </w:t>
      </w:r>
      <w:proofErr w:type="spellStart"/>
      <w:r>
        <w:rPr>
          <w:sz w:val="18"/>
        </w:rPr>
        <w:t>Atos</w:t>
      </w:r>
      <w:proofErr w:type="spellEnd"/>
      <w:r>
        <w:rPr>
          <w:sz w:val="18"/>
        </w:rPr>
        <w:t>, kterým je průkopníkem ve službách a výro</w:t>
      </w:r>
      <w:r w:rsidR="00065BF4">
        <w:rPr>
          <w:sz w:val="18"/>
        </w:rPr>
        <w:t>b</w:t>
      </w:r>
      <w:r>
        <w:rPr>
          <w:sz w:val="18"/>
        </w:rPr>
        <w:t xml:space="preserve">cích zaměřených na dekarbonizaci, se zavázal dodávat svým zákazníkům zabezpečená a dekarbonizovaná digitální řešení. </w:t>
      </w:r>
      <w:proofErr w:type="spellStart"/>
      <w:r>
        <w:rPr>
          <w:sz w:val="18"/>
        </w:rPr>
        <w:t>Atos</w:t>
      </w:r>
      <w:proofErr w:type="spellEnd"/>
      <w:r>
        <w:rPr>
          <w:sz w:val="18"/>
        </w:rPr>
        <w:t xml:space="preserve"> </w:t>
      </w:r>
      <w:r w:rsidR="004C7959">
        <w:rPr>
          <w:sz w:val="18"/>
        </w:rPr>
        <w:t xml:space="preserve">působí </w:t>
      </w:r>
      <w:r>
        <w:rPr>
          <w:sz w:val="18"/>
        </w:rPr>
        <w:t xml:space="preserve">pod značkami </w:t>
      </w:r>
      <w:proofErr w:type="spellStart"/>
      <w:r>
        <w:rPr>
          <w:sz w:val="18"/>
        </w:rPr>
        <w:t>Atos</w:t>
      </w:r>
      <w:proofErr w:type="spellEnd"/>
      <w:r>
        <w:rPr>
          <w:sz w:val="18"/>
        </w:rPr>
        <w:t xml:space="preserve"> a </w:t>
      </w:r>
      <w:proofErr w:type="spellStart"/>
      <w:r>
        <w:rPr>
          <w:sz w:val="18"/>
        </w:rPr>
        <w:t>Atos</w:t>
      </w:r>
      <w:proofErr w:type="spellEnd"/>
      <w:r>
        <w:rPr>
          <w:sz w:val="18"/>
        </w:rPr>
        <w:t xml:space="preserve"> I </w:t>
      </w:r>
      <w:proofErr w:type="spellStart"/>
      <w:r>
        <w:rPr>
          <w:sz w:val="18"/>
        </w:rPr>
        <w:t>Syntel</w:t>
      </w:r>
      <w:proofErr w:type="spellEnd"/>
      <w:r>
        <w:rPr>
          <w:sz w:val="18"/>
        </w:rPr>
        <w:t xml:space="preserve">. </w:t>
      </w:r>
      <w:proofErr w:type="spellStart"/>
      <w:r>
        <w:rPr>
          <w:sz w:val="18"/>
        </w:rPr>
        <w:t>Atos</w:t>
      </w:r>
      <w:proofErr w:type="spellEnd"/>
      <w:r>
        <w:rPr>
          <w:sz w:val="18"/>
        </w:rPr>
        <w:t xml:space="preserve"> je evropskou společností (ES) kotovanou na </w:t>
      </w:r>
      <w:proofErr w:type="spellStart"/>
      <w:r>
        <w:rPr>
          <w:sz w:val="18"/>
        </w:rPr>
        <w:t>Euronextu</w:t>
      </w:r>
      <w:proofErr w:type="spellEnd"/>
      <w:r>
        <w:rPr>
          <w:sz w:val="18"/>
        </w:rPr>
        <w:t xml:space="preserve"> v Paříži a je součástí indexu CAC 40. </w:t>
      </w:r>
    </w:p>
    <w:p w14:paraId="32B64FAE" w14:textId="55A27347" w:rsidR="00372852" w:rsidRDefault="00EC273D" w:rsidP="003306D5">
      <w:pPr>
        <w:spacing w:after="0"/>
        <w:jc w:val="both"/>
        <w:rPr>
          <w:sz w:val="18"/>
        </w:rPr>
      </w:pPr>
      <w:r w:rsidRPr="00EC273D">
        <w:rPr>
          <w:sz w:val="18"/>
          <w:u w:val="single"/>
        </w:rPr>
        <w:t xml:space="preserve">Smyslem činnosti </w:t>
      </w:r>
      <w:proofErr w:type="spellStart"/>
      <w:r w:rsidRPr="00EC273D">
        <w:rPr>
          <w:sz w:val="18"/>
          <w:u w:val="single"/>
        </w:rPr>
        <w:t>Atosu</w:t>
      </w:r>
      <w:proofErr w:type="spellEnd"/>
      <w:r>
        <w:rPr>
          <w:sz w:val="18"/>
        </w:rPr>
        <w:t xml:space="preserve"> je přispívat k vytváření informačního prostoru. Se svými kompetencemi a službami skupina podporuje rozvoj znalostí, vzdělávání a výzkumu v multikulturním přístupu a přispívá k rozvoji vědecké a technologické excelence. </w:t>
      </w:r>
      <w:proofErr w:type="spellStart"/>
      <w:r w:rsidR="00372852">
        <w:rPr>
          <w:sz w:val="18"/>
        </w:rPr>
        <w:t>Atos</w:t>
      </w:r>
      <w:proofErr w:type="spellEnd"/>
      <w:r w:rsidR="00372852">
        <w:rPr>
          <w:sz w:val="18"/>
        </w:rPr>
        <w:t xml:space="preserve"> umožňuje všude ve světě svým zákazníkům a pracovníkům a obecně co největšímu počtu lidí trvale udržitelně </w:t>
      </w:r>
      <w:r w:rsidR="0011726D">
        <w:rPr>
          <w:sz w:val="18"/>
        </w:rPr>
        <w:t xml:space="preserve">a </w:t>
      </w:r>
      <w:r w:rsidR="00372852">
        <w:rPr>
          <w:sz w:val="18"/>
        </w:rPr>
        <w:t>s plnou důvěrou v informační prostor žít, pracovat a zdokonalovat se.</w:t>
      </w:r>
      <w:r w:rsidR="00372852" w:rsidRPr="00372852">
        <w:rPr>
          <w:color w:val="2E74B5" w:themeColor="accent1" w:themeShade="BF"/>
          <w:sz w:val="20"/>
        </w:rPr>
        <w:t xml:space="preserve"> </w:t>
      </w:r>
      <w:r w:rsidR="00372852" w:rsidRPr="00372852">
        <w:rPr>
          <w:color w:val="2E74B5" w:themeColor="accent1" w:themeShade="BF"/>
          <w:sz w:val="18"/>
          <w:u w:val="single"/>
        </w:rPr>
        <w:t>www.atos.net/fr</w:t>
      </w:r>
      <w:r w:rsidR="00372852" w:rsidRPr="00372852">
        <w:rPr>
          <w:sz w:val="16"/>
        </w:rPr>
        <w:t xml:space="preserve"> </w:t>
      </w:r>
    </w:p>
    <w:p w14:paraId="171B89F3" w14:textId="77777777" w:rsidR="00372852" w:rsidRDefault="00372852" w:rsidP="003306D5">
      <w:pPr>
        <w:spacing w:after="0"/>
        <w:jc w:val="both"/>
        <w:rPr>
          <w:sz w:val="18"/>
        </w:rPr>
      </w:pPr>
    </w:p>
    <w:p w14:paraId="1687EA8C" w14:textId="77777777" w:rsidR="00EC273D" w:rsidRDefault="00372852" w:rsidP="003306D5">
      <w:pPr>
        <w:spacing w:after="0"/>
        <w:jc w:val="both"/>
        <w:rPr>
          <w:b/>
          <w:sz w:val="18"/>
        </w:rPr>
      </w:pPr>
      <w:r w:rsidRPr="00372852">
        <w:rPr>
          <w:b/>
          <w:sz w:val="18"/>
        </w:rPr>
        <w:t xml:space="preserve">O </w:t>
      </w:r>
      <w:proofErr w:type="spellStart"/>
      <w:r w:rsidRPr="00372852">
        <w:rPr>
          <w:b/>
          <w:sz w:val="18"/>
        </w:rPr>
        <w:t>Dassault</w:t>
      </w:r>
      <w:proofErr w:type="spellEnd"/>
      <w:r w:rsidRPr="00372852">
        <w:rPr>
          <w:b/>
          <w:sz w:val="18"/>
        </w:rPr>
        <w:t xml:space="preserve"> </w:t>
      </w:r>
      <w:proofErr w:type="spellStart"/>
      <w:r w:rsidRPr="00372852">
        <w:rPr>
          <w:b/>
          <w:sz w:val="18"/>
        </w:rPr>
        <w:t>Syst</w:t>
      </w:r>
      <w:r w:rsidRPr="00372852">
        <w:rPr>
          <w:rFonts w:cstheme="minorHAnsi"/>
          <w:b/>
          <w:sz w:val="18"/>
        </w:rPr>
        <w:t>è</w:t>
      </w:r>
      <w:r w:rsidRPr="00372852">
        <w:rPr>
          <w:b/>
          <w:sz w:val="18"/>
        </w:rPr>
        <w:t>mes</w:t>
      </w:r>
      <w:proofErr w:type="spellEnd"/>
      <w:r w:rsidR="00EC273D" w:rsidRPr="00372852">
        <w:rPr>
          <w:b/>
          <w:sz w:val="18"/>
        </w:rPr>
        <w:t xml:space="preserve">       </w:t>
      </w:r>
    </w:p>
    <w:p w14:paraId="773DCA55" w14:textId="77777777" w:rsidR="007C63B5" w:rsidRDefault="008351F5" w:rsidP="003306D5">
      <w:pPr>
        <w:spacing w:after="0"/>
        <w:jc w:val="both"/>
        <w:rPr>
          <w:color w:val="2E74B5" w:themeColor="accent1" w:themeShade="BF"/>
          <w:sz w:val="18"/>
          <w:u w:val="single"/>
        </w:rPr>
      </w:pPr>
      <w:proofErr w:type="spellStart"/>
      <w:r w:rsidRPr="008351F5">
        <w:rPr>
          <w:sz w:val="18"/>
        </w:rPr>
        <w:t>Dassault</w:t>
      </w:r>
      <w:proofErr w:type="spellEnd"/>
      <w:r w:rsidRPr="008351F5">
        <w:rPr>
          <w:sz w:val="18"/>
        </w:rPr>
        <w:t xml:space="preserve"> </w:t>
      </w:r>
      <w:proofErr w:type="spellStart"/>
      <w:r w:rsidRPr="008351F5">
        <w:rPr>
          <w:sz w:val="18"/>
        </w:rPr>
        <w:t>Syst</w:t>
      </w:r>
      <w:r w:rsidRPr="008351F5">
        <w:rPr>
          <w:rFonts w:cstheme="minorHAnsi"/>
          <w:sz w:val="18"/>
        </w:rPr>
        <w:t>è</w:t>
      </w:r>
      <w:r w:rsidRPr="008351F5">
        <w:rPr>
          <w:sz w:val="18"/>
        </w:rPr>
        <w:t>mes</w:t>
      </w:r>
      <w:proofErr w:type="spellEnd"/>
      <w:r>
        <w:rPr>
          <w:sz w:val="18"/>
        </w:rPr>
        <w:t xml:space="preserve">, </w:t>
      </w:r>
      <w:proofErr w:type="spellStart"/>
      <w:r>
        <w:rPr>
          <w:sz w:val="18"/>
        </w:rPr>
        <w:t>the</w:t>
      </w:r>
      <w:proofErr w:type="spellEnd"/>
      <w:r>
        <w:rPr>
          <w:sz w:val="18"/>
        </w:rPr>
        <w:t xml:space="preserve"> 3DEXPERI</w:t>
      </w:r>
      <w:r w:rsidR="0011726D">
        <w:rPr>
          <w:sz w:val="18"/>
        </w:rPr>
        <w:t>E</w:t>
      </w:r>
      <w:r>
        <w:rPr>
          <w:sz w:val="18"/>
        </w:rPr>
        <w:t xml:space="preserve">NCE </w:t>
      </w:r>
      <w:proofErr w:type="spellStart"/>
      <w:r>
        <w:rPr>
          <w:sz w:val="18"/>
        </w:rPr>
        <w:t>Company</w:t>
      </w:r>
      <w:proofErr w:type="spellEnd"/>
      <w:r>
        <w:rPr>
          <w:sz w:val="18"/>
        </w:rPr>
        <w:t xml:space="preserve">, je „akcelerátorem lidského pokroku“. Nabízí podnikům a fyzickým osobám virtuální prostředí založená na spolupráci, která jim umožňují vymýšlet trvaleji udržitelné inovace. </w:t>
      </w:r>
      <w:proofErr w:type="spellStart"/>
      <w:r w:rsidRPr="008351F5">
        <w:rPr>
          <w:sz w:val="18"/>
        </w:rPr>
        <w:t>Dassault</w:t>
      </w:r>
      <w:proofErr w:type="spellEnd"/>
      <w:r w:rsidRPr="008351F5">
        <w:rPr>
          <w:sz w:val="18"/>
        </w:rPr>
        <w:t xml:space="preserve"> </w:t>
      </w:r>
      <w:proofErr w:type="spellStart"/>
      <w:r w:rsidRPr="008351F5">
        <w:rPr>
          <w:sz w:val="18"/>
        </w:rPr>
        <w:t>Syst</w:t>
      </w:r>
      <w:r w:rsidRPr="008351F5">
        <w:rPr>
          <w:rFonts w:cstheme="minorHAnsi"/>
          <w:sz w:val="18"/>
        </w:rPr>
        <w:t>è</w:t>
      </w:r>
      <w:r w:rsidRPr="008351F5">
        <w:rPr>
          <w:sz w:val="18"/>
        </w:rPr>
        <w:t>mes</w:t>
      </w:r>
      <w:proofErr w:type="spellEnd"/>
      <w:r>
        <w:rPr>
          <w:sz w:val="18"/>
        </w:rPr>
        <w:t xml:space="preserve"> vyvíjí digitální dvojče reálného světa díky platformě3DEXPERI</w:t>
      </w:r>
      <w:r w:rsidR="0011726D">
        <w:rPr>
          <w:sz w:val="18"/>
        </w:rPr>
        <w:t>E</w:t>
      </w:r>
      <w:r>
        <w:rPr>
          <w:sz w:val="18"/>
        </w:rPr>
        <w:t>NCE a jejím aplikacím a poskytuje svým zákazníkům prostředky k tomu, aby posouvali hranice inovací, učení a produkce. 20 000 zaměstnanců</w:t>
      </w:r>
      <w:r w:rsidRPr="008351F5">
        <w:rPr>
          <w:sz w:val="18"/>
        </w:rPr>
        <w:t xml:space="preserve"> </w:t>
      </w:r>
      <w:proofErr w:type="spellStart"/>
      <w:r w:rsidRPr="008351F5">
        <w:rPr>
          <w:sz w:val="18"/>
        </w:rPr>
        <w:t>Dassault</w:t>
      </w:r>
      <w:proofErr w:type="spellEnd"/>
      <w:r w:rsidRPr="008351F5">
        <w:rPr>
          <w:sz w:val="18"/>
        </w:rPr>
        <w:t xml:space="preserve"> </w:t>
      </w:r>
      <w:proofErr w:type="spellStart"/>
      <w:r w:rsidRPr="008351F5">
        <w:rPr>
          <w:sz w:val="18"/>
        </w:rPr>
        <w:t>Syst</w:t>
      </w:r>
      <w:r w:rsidRPr="008351F5">
        <w:rPr>
          <w:rFonts w:cstheme="minorHAnsi"/>
          <w:sz w:val="18"/>
        </w:rPr>
        <w:t>è</w:t>
      </w:r>
      <w:r w:rsidRPr="008351F5">
        <w:rPr>
          <w:sz w:val="18"/>
        </w:rPr>
        <w:t>mes</w:t>
      </w:r>
      <w:proofErr w:type="spellEnd"/>
      <w:r>
        <w:rPr>
          <w:sz w:val="18"/>
        </w:rPr>
        <w:t xml:space="preserve"> pracuje na vytváření hodnot pro 290 000 zákazníků všech velikostí, ve všech průmyslových odvětvích a ve více než 140 zemích. Více informací na </w:t>
      </w:r>
      <w:hyperlink r:id="rId7" w:history="1">
        <w:r w:rsidR="007C63B5" w:rsidRPr="00616AB2">
          <w:rPr>
            <w:rStyle w:val="Hypertextovodkaz"/>
            <w:color w:val="034990" w:themeColor="hyperlink" w:themeShade="BF"/>
            <w:sz w:val="18"/>
          </w:rPr>
          <w:t>www.3ds.com/fr</w:t>
        </w:r>
      </w:hyperlink>
    </w:p>
    <w:p w14:paraId="1888180A" w14:textId="5B5C3649" w:rsidR="007C63B5" w:rsidRDefault="007C63B5" w:rsidP="003306D5">
      <w:pPr>
        <w:spacing w:after="0"/>
        <w:jc w:val="both"/>
        <w:rPr>
          <w:color w:val="2E74B5" w:themeColor="accent1" w:themeShade="BF"/>
          <w:sz w:val="18"/>
          <w:u w:val="single"/>
        </w:rPr>
      </w:pPr>
    </w:p>
    <w:p w14:paraId="7B9B825B" w14:textId="17E4D638" w:rsidR="003306D5" w:rsidRDefault="003306D5" w:rsidP="003306D5">
      <w:pPr>
        <w:spacing w:after="0"/>
        <w:jc w:val="both"/>
        <w:rPr>
          <w:color w:val="2E74B5" w:themeColor="accent1" w:themeShade="BF"/>
          <w:sz w:val="18"/>
          <w:u w:val="single"/>
        </w:rPr>
      </w:pPr>
    </w:p>
    <w:p w14:paraId="40FAF13E" w14:textId="7605BBA0" w:rsidR="003306D5" w:rsidRDefault="003306D5" w:rsidP="003306D5">
      <w:pPr>
        <w:spacing w:after="0"/>
        <w:jc w:val="both"/>
        <w:rPr>
          <w:color w:val="2E74B5" w:themeColor="accent1" w:themeShade="BF"/>
          <w:sz w:val="18"/>
          <w:u w:val="single"/>
        </w:rPr>
      </w:pPr>
    </w:p>
    <w:p w14:paraId="54FBDCBD" w14:textId="5D5022FD" w:rsidR="003306D5" w:rsidRDefault="003306D5" w:rsidP="003306D5">
      <w:pPr>
        <w:spacing w:after="0"/>
        <w:jc w:val="both"/>
        <w:rPr>
          <w:color w:val="2E74B5" w:themeColor="accent1" w:themeShade="BF"/>
          <w:sz w:val="18"/>
          <w:u w:val="single"/>
        </w:rPr>
      </w:pPr>
    </w:p>
    <w:p w14:paraId="665B2610" w14:textId="77777777" w:rsidR="003306D5" w:rsidRDefault="003306D5" w:rsidP="003306D5">
      <w:pPr>
        <w:spacing w:after="0"/>
        <w:jc w:val="both"/>
        <w:rPr>
          <w:color w:val="2E74B5" w:themeColor="accent1" w:themeShade="BF"/>
          <w:sz w:val="18"/>
          <w:u w:val="single"/>
        </w:rPr>
      </w:pPr>
    </w:p>
    <w:p w14:paraId="380F0688" w14:textId="77777777" w:rsidR="00723969" w:rsidRDefault="007C63B5" w:rsidP="003306D5">
      <w:pPr>
        <w:spacing w:after="0"/>
        <w:jc w:val="both"/>
        <w:rPr>
          <w:b/>
          <w:sz w:val="18"/>
        </w:rPr>
      </w:pPr>
      <w:r w:rsidRPr="00372852">
        <w:rPr>
          <w:b/>
          <w:sz w:val="18"/>
        </w:rPr>
        <w:lastRenderedPageBreak/>
        <w:t xml:space="preserve">O </w:t>
      </w:r>
      <w:r>
        <w:rPr>
          <w:b/>
          <w:sz w:val="18"/>
        </w:rPr>
        <w:t>skupině Renault</w:t>
      </w:r>
    </w:p>
    <w:p w14:paraId="337A7383" w14:textId="77777777" w:rsidR="00723969" w:rsidRPr="00723969" w:rsidRDefault="00723969" w:rsidP="003306D5">
      <w:pPr>
        <w:spacing w:after="0" w:line="240" w:lineRule="auto"/>
        <w:jc w:val="both"/>
        <w:rPr>
          <w:rFonts w:cstheme="minorHAnsi"/>
          <w:sz w:val="18"/>
          <w:szCs w:val="18"/>
        </w:rPr>
      </w:pPr>
      <w:r w:rsidRPr="00723969">
        <w:rPr>
          <w:rFonts w:cstheme="minorHAnsi"/>
          <w:sz w:val="18"/>
          <w:szCs w:val="18"/>
        </w:rPr>
        <w:t xml:space="preserve">Skupina Renault je v popředí mobility, která se přetváří. Skupina Renault, čerpající sílu ze své aliance s Nissanem a Mitsubishi Motors a ze své jedinečné zkušenosti s elektrifikací, vychází z komplementarity svých 5 značek - Renault – Dacia – LADA – Alpine a </w:t>
      </w:r>
      <w:proofErr w:type="spellStart"/>
      <w:r w:rsidRPr="00723969">
        <w:rPr>
          <w:rFonts w:cstheme="minorHAnsi"/>
          <w:sz w:val="18"/>
          <w:szCs w:val="18"/>
        </w:rPr>
        <w:t>Mobilize</w:t>
      </w:r>
      <w:proofErr w:type="spellEnd"/>
      <w:r w:rsidRPr="00723969">
        <w:rPr>
          <w:rFonts w:cstheme="minorHAnsi"/>
          <w:sz w:val="18"/>
          <w:szCs w:val="18"/>
        </w:rPr>
        <w:t xml:space="preserve"> – a nabízí svým zákazníkům řešení v oblasti trvale udržitelných a inovativních mobilit. Je přítomna ve více než 130 zemích, má dnes více než 180 000 zaměstnanců a v roce 2020 prodala 2,95 milionu vozidel. Skupina, která je připravena reagovat na výzvy na silnici i v oblasti konkurenceschopnosti, se zapojila do ambiciózní transformace vytvářející hodnoty. Tato transformace se soustřeďuje na vývoj nových technologií a služeb, nového  sortimentu ještě více konkurenceschopných, vyrovnaných a elektrifikovaných vozidel. Ambicí skupiny Renault je dosáhnout v souladu s environmentálními výzvami uhlíkové neutrality v Evropě v roce 2050.</w:t>
      </w:r>
    </w:p>
    <w:p w14:paraId="7BAE35D6" w14:textId="77777777" w:rsidR="007C63B5" w:rsidRDefault="000D5D21" w:rsidP="003306D5">
      <w:pPr>
        <w:spacing w:after="0"/>
        <w:jc w:val="both"/>
        <w:rPr>
          <w:b/>
          <w:sz w:val="18"/>
        </w:rPr>
      </w:pPr>
      <w:hyperlink r:id="rId8" w:history="1">
        <w:r w:rsidR="003D7A12" w:rsidRPr="00616AB2">
          <w:rPr>
            <w:rStyle w:val="Hypertextovodkaz"/>
            <w:color w:val="034990" w:themeColor="hyperlink" w:themeShade="BF"/>
            <w:sz w:val="18"/>
          </w:rPr>
          <w:t>www.group.renault.com/fr</w:t>
        </w:r>
      </w:hyperlink>
      <w:r w:rsidR="007C63B5" w:rsidRPr="00372852">
        <w:rPr>
          <w:b/>
          <w:sz w:val="18"/>
        </w:rPr>
        <w:t xml:space="preserve">       </w:t>
      </w:r>
    </w:p>
    <w:p w14:paraId="65545D5C" w14:textId="77777777" w:rsidR="007C63B5" w:rsidRDefault="007C63B5" w:rsidP="003306D5">
      <w:pPr>
        <w:spacing w:after="0"/>
        <w:jc w:val="both"/>
        <w:rPr>
          <w:color w:val="2E74B5" w:themeColor="accent1" w:themeShade="BF"/>
          <w:sz w:val="18"/>
          <w:u w:val="single"/>
        </w:rPr>
      </w:pPr>
    </w:p>
    <w:p w14:paraId="708E6DC2" w14:textId="77777777" w:rsidR="008351F5" w:rsidRDefault="003D7A12" w:rsidP="003306D5">
      <w:pPr>
        <w:spacing w:after="0"/>
        <w:jc w:val="both"/>
        <w:rPr>
          <w:sz w:val="18"/>
          <w:szCs w:val="18"/>
        </w:rPr>
      </w:pPr>
      <w:r w:rsidRPr="003D7A12">
        <w:rPr>
          <w:b/>
          <w:sz w:val="18"/>
          <w:szCs w:val="18"/>
        </w:rPr>
        <w:t xml:space="preserve">O </w:t>
      </w:r>
      <w:proofErr w:type="spellStart"/>
      <w:r w:rsidRPr="003D7A12">
        <w:rPr>
          <w:rFonts w:cstheme="minorHAnsi"/>
          <w:b/>
          <w:sz w:val="18"/>
          <w:szCs w:val="18"/>
        </w:rPr>
        <w:t>STMicroelectronics</w:t>
      </w:r>
      <w:proofErr w:type="spellEnd"/>
      <w:r w:rsidR="008351F5" w:rsidRPr="003D7A12">
        <w:rPr>
          <w:sz w:val="18"/>
          <w:szCs w:val="18"/>
        </w:rPr>
        <w:t xml:space="preserve">           </w:t>
      </w:r>
    </w:p>
    <w:p w14:paraId="2315956D" w14:textId="77777777" w:rsidR="005214EF" w:rsidRDefault="00AF5D15" w:rsidP="003306D5">
      <w:pPr>
        <w:spacing w:after="0"/>
        <w:jc w:val="both"/>
        <w:rPr>
          <w:sz w:val="18"/>
          <w:szCs w:val="18"/>
        </w:rPr>
      </w:pPr>
      <w:r>
        <w:rPr>
          <w:sz w:val="18"/>
          <w:szCs w:val="18"/>
        </w:rPr>
        <w:t xml:space="preserve">U ST pracuje 46 000 tvůrců a výrobců mikroelektronických technologií. </w:t>
      </w:r>
      <w:r w:rsidR="00FD22D3">
        <w:rPr>
          <w:sz w:val="18"/>
          <w:szCs w:val="18"/>
        </w:rPr>
        <w:t>Ovládáme celý dodavatelský řetězec polovodičů s našimi špičkovými výrobními závody. Jakožto nezávislý výrobce součástek spolupracujeme s více než 100 000 zákazníky a tisíci partnery. S nimi připravujeme a vytváříme výrobky, řešení a ekosystémy, které odpovídají jejich výzvám a příležitostem a nutnosti přispívat k trvale udržitelnějšímu světu. Naše technologie umožňují chytřejší mobilitu, efektivnější hospodaření s energií a s výkonem a široký rozvoj internetu věcí (</w:t>
      </w:r>
      <w:proofErr w:type="spellStart"/>
      <w:r w:rsidR="00FD22D3">
        <w:rPr>
          <w:sz w:val="18"/>
          <w:szCs w:val="18"/>
        </w:rPr>
        <w:t>IoT</w:t>
      </w:r>
      <w:proofErr w:type="spellEnd"/>
      <w:r w:rsidR="005214EF">
        <w:rPr>
          <w:sz w:val="18"/>
          <w:szCs w:val="18"/>
        </w:rPr>
        <w:t xml:space="preserve">) a 5G. </w:t>
      </w:r>
    </w:p>
    <w:p w14:paraId="0E124A72" w14:textId="77777777" w:rsidR="00D77CF2" w:rsidRDefault="005214EF" w:rsidP="003306D5">
      <w:pPr>
        <w:spacing w:after="0"/>
        <w:jc w:val="both"/>
        <w:rPr>
          <w:color w:val="2E74B5" w:themeColor="accent1" w:themeShade="BF"/>
          <w:sz w:val="18"/>
          <w:u w:val="single"/>
        </w:rPr>
      </w:pPr>
      <w:r>
        <w:rPr>
          <w:sz w:val="18"/>
          <w:szCs w:val="18"/>
        </w:rPr>
        <w:t xml:space="preserve">Více informací naleznete na webu </w:t>
      </w:r>
      <w:hyperlink r:id="rId9" w:history="1">
        <w:r w:rsidR="00D77CF2" w:rsidRPr="00616AB2">
          <w:rPr>
            <w:rStyle w:val="Hypertextovodkaz"/>
            <w:color w:val="034990" w:themeColor="hyperlink" w:themeShade="BF"/>
            <w:sz w:val="18"/>
          </w:rPr>
          <w:t>www.st.com</w:t>
        </w:r>
      </w:hyperlink>
    </w:p>
    <w:p w14:paraId="6EBEB4B4" w14:textId="77777777" w:rsidR="00D77CF2" w:rsidRDefault="00D77CF2" w:rsidP="003306D5">
      <w:pPr>
        <w:spacing w:after="0"/>
        <w:jc w:val="both"/>
        <w:rPr>
          <w:color w:val="2E74B5" w:themeColor="accent1" w:themeShade="BF"/>
          <w:sz w:val="18"/>
          <w:u w:val="single"/>
        </w:rPr>
      </w:pPr>
    </w:p>
    <w:p w14:paraId="25274D8F" w14:textId="77777777" w:rsidR="00556094" w:rsidRDefault="00D77CF2" w:rsidP="003306D5">
      <w:pPr>
        <w:spacing w:after="0"/>
        <w:jc w:val="both"/>
        <w:rPr>
          <w:b/>
          <w:sz w:val="18"/>
          <w:szCs w:val="18"/>
        </w:rPr>
      </w:pPr>
      <w:r w:rsidRPr="003D7A12">
        <w:rPr>
          <w:b/>
          <w:sz w:val="18"/>
          <w:szCs w:val="18"/>
        </w:rPr>
        <w:t xml:space="preserve">O </w:t>
      </w:r>
      <w:r>
        <w:rPr>
          <w:b/>
          <w:sz w:val="18"/>
          <w:szCs w:val="18"/>
        </w:rPr>
        <w:t>Thales</w:t>
      </w:r>
    </w:p>
    <w:p w14:paraId="6FD73DA3" w14:textId="77777777" w:rsidR="00556094" w:rsidRDefault="00556094" w:rsidP="003306D5">
      <w:pPr>
        <w:spacing w:after="0"/>
        <w:jc w:val="both"/>
        <w:rPr>
          <w:sz w:val="18"/>
          <w:szCs w:val="18"/>
        </w:rPr>
      </w:pPr>
      <w:r>
        <w:rPr>
          <w:sz w:val="18"/>
          <w:szCs w:val="18"/>
        </w:rPr>
        <w:t>Thales (</w:t>
      </w:r>
      <w:proofErr w:type="spellStart"/>
      <w:r>
        <w:rPr>
          <w:sz w:val="18"/>
          <w:szCs w:val="18"/>
        </w:rPr>
        <w:t>Euronext</w:t>
      </w:r>
      <w:proofErr w:type="spellEnd"/>
      <w:r>
        <w:rPr>
          <w:sz w:val="18"/>
          <w:szCs w:val="18"/>
        </w:rPr>
        <w:t xml:space="preserve"> Paříž: HO) je světovou jedničkou v moderních technologiích věnující se digitálním inovacím a „</w:t>
      </w:r>
      <w:proofErr w:type="spellStart"/>
      <w:r>
        <w:rPr>
          <w:sz w:val="18"/>
          <w:szCs w:val="18"/>
        </w:rPr>
        <w:t>deep</w:t>
      </w:r>
      <w:proofErr w:type="spellEnd"/>
      <w:r>
        <w:rPr>
          <w:sz w:val="18"/>
          <w:szCs w:val="18"/>
        </w:rPr>
        <w:t xml:space="preserve"> tech“ – propojení, big data, umělá inteligence, kybernetická bezpečnost a kvantov</w:t>
      </w:r>
      <w:r w:rsidR="0011726D">
        <w:rPr>
          <w:sz w:val="18"/>
          <w:szCs w:val="18"/>
        </w:rPr>
        <w:t xml:space="preserve">é </w:t>
      </w:r>
      <w:r>
        <w:rPr>
          <w:sz w:val="18"/>
          <w:szCs w:val="18"/>
        </w:rPr>
        <w:t>počítač</w:t>
      </w:r>
      <w:r w:rsidR="0011726D">
        <w:rPr>
          <w:sz w:val="18"/>
          <w:szCs w:val="18"/>
        </w:rPr>
        <w:t>e</w:t>
      </w:r>
      <w:r>
        <w:rPr>
          <w:sz w:val="18"/>
          <w:szCs w:val="18"/>
        </w:rPr>
        <w:t xml:space="preserve"> – pro vytvoření důvěryhodné budoucnosti, která má zásadní význam pro rozvoj našich společností. Skupina nabízí řešení, služby a výrobky, které pomáhají jejich zákazníkům – podnikům, organizacím, státům – v oblasti obrany, letectví, kosmonautiky, dopravy a digitální identity a bezpečnosti plnit jejich kritické úkoly tak, že do středu rozhodování umísťují člověka. </w:t>
      </w:r>
    </w:p>
    <w:p w14:paraId="2F649C7D" w14:textId="77777777" w:rsidR="00556094" w:rsidRDefault="00556094" w:rsidP="003306D5">
      <w:pPr>
        <w:spacing w:after="0"/>
        <w:jc w:val="both"/>
        <w:rPr>
          <w:sz w:val="18"/>
          <w:szCs w:val="18"/>
        </w:rPr>
      </w:pPr>
    </w:p>
    <w:p w14:paraId="41D42E11" w14:textId="77777777" w:rsidR="00D77CF2" w:rsidRDefault="00556094" w:rsidP="003306D5">
      <w:pPr>
        <w:spacing w:after="0"/>
        <w:jc w:val="both"/>
        <w:rPr>
          <w:sz w:val="18"/>
          <w:szCs w:val="18"/>
        </w:rPr>
      </w:pPr>
      <w:r>
        <w:rPr>
          <w:sz w:val="18"/>
          <w:szCs w:val="18"/>
        </w:rPr>
        <w:t xml:space="preserve">Thales má 81 000 zaměstnanců v 68 zemích. V roce 2020 </w:t>
      </w:r>
      <w:r w:rsidR="00B83222">
        <w:rPr>
          <w:sz w:val="18"/>
          <w:szCs w:val="18"/>
        </w:rPr>
        <w:t xml:space="preserve">měla skupina obrat 17 miliard eur. </w:t>
      </w:r>
      <w:hyperlink r:id="rId10" w:history="1">
        <w:r w:rsidR="00B83222" w:rsidRPr="00616AB2">
          <w:rPr>
            <w:rStyle w:val="Hypertextovodkaz"/>
            <w:color w:val="034990" w:themeColor="hyperlink" w:themeShade="BF"/>
            <w:sz w:val="18"/>
          </w:rPr>
          <w:t>www.thalesgroup.com</w:t>
        </w:r>
      </w:hyperlink>
      <w:r w:rsidR="00B83222">
        <w:rPr>
          <w:sz w:val="18"/>
          <w:szCs w:val="18"/>
        </w:rPr>
        <w:t xml:space="preserve"> </w:t>
      </w:r>
      <w:r>
        <w:rPr>
          <w:sz w:val="18"/>
          <w:szCs w:val="18"/>
        </w:rPr>
        <w:t xml:space="preserve">          </w:t>
      </w:r>
      <w:r w:rsidR="00D77CF2" w:rsidRPr="003D7A12">
        <w:rPr>
          <w:sz w:val="18"/>
          <w:szCs w:val="18"/>
        </w:rPr>
        <w:t xml:space="preserve">           </w:t>
      </w:r>
    </w:p>
    <w:p w14:paraId="03F82709" w14:textId="77777777" w:rsidR="00D77CF2" w:rsidRDefault="00D77CF2" w:rsidP="003306D5">
      <w:pPr>
        <w:spacing w:after="0"/>
        <w:jc w:val="both"/>
        <w:rPr>
          <w:color w:val="2E74B5" w:themeColor="accent1" w:themeShade="BF"/>
          <w:sz w:val="18"/>
          <w:u w:val="single"/>
        </w:rPr>
      </w:pPr>
    </w:p>
    <w:p w14:paraId="2D835AD0" w14:textId="77777777" w:rsidR="004C76BE" w:rsidRDefault="004C76BE" w:rsidP="003306D5">
      <w:pPr>
        <w:spacing w:after="0"/>
        <w:jc w:val="both"/>
        <w:rPr>
          <w:sz w:val="18"/>
          <w:szCs w:val="18"/>
          <w:vertAlign w:val="superscript"/>
        </w:rPr>
      </w:pPr>
    </w:p>
    <w:p w14:paraId="59C2D1C2" w14:textId="77777777" w:rsidR="004C76BE" w:rsidRDefault="004C76BE" w:rsidP="003306D5">
      <w:pPr>
        <w:spacing w:after="0"/>
        <w:jc w:val="both"/>
        <w:rPr>
          <w:sz w:val="18"/>
          <w:szCs w:val="18"/>
          <w:vertAlign w:val="superscript"/>
        </w:rPr>
      </w:pPr>
    </w:p>
    <w:p w14:paraId="72E34476" w14:textId="77777777" w:rsidR="004C76BE" w:rsidRDefault="004C76BE" w:rsidP="003306D5">
      <w:pPr>
        <w:spacing w:after="0"/>
        <w:jc w:val="both"/>
        <w:rPr>
          <w:sz w:val="18"/>
          <w:szCs w:val="18"/>
          <w:vertAlign w:val="superscript"/>
        </w:rPr>
      </w:pPr>
    </w:p>
    <w:p w14:paraId="3B43ED30" w14:textId="77777777" w:rsidR="004C76BE" w:rsidRDefault="004C76BE" w:rsidP="003306D5">
      <w:pPr>
        <w:pBdr>
          <w:bottom w:val="single" w:sz="4" w:space="1" w:color="auto"/>
        </w:pBdr>
        <w:spacing w:after="0"/>
        <w:jc w:val="both"/>
        <w:rPr>
          <w:sz w:val="18"/>
          <w:szCs w:val="18"/>
          <w:vertAlign w:val="superscript"/>
        </w:rPr>
      </w:pPr>
    </w:p>
    <w:p w14:paraId="61FE241D" w14:textId="13C658A8" w:rsidR="00B83222" w:rsidRDefault="00B83222" w:rsidP="003306D5">
      <w:pPr>
        <w:spacing w:after="0"/>
        <w:jc w:val="both"/>
        <w:rPr>
          <w:sz w:val="18"/>
          <w:szCs w:val="18"/>
        </w:rPr>
      </w:pPr>
      <w:r w:rsidRPr="00B83222">
        <w:rPr>
          <w:sz w:val="18"/>
          <w:szCs w:val="18"/>
          <w:vertAlign w:val="superscript"/>
        </w:rPr>
        <w:t>i</w:t>
      </w:r>
      <w:r>
        <w:rPr>
          <w:sz w:val="18"/>
          <w:szCs w:val="18"/>
        </w:rPr>
        <w:t xml:space="preserve"> Zdroj: </w:t>
      </w:r>
      <w:proofErr w:type="spellStart"/>
      <w:r>
        <w:rPr>
          <w:i/>
          <w:sz w:val="18"/>
          <w:szCs w:val="18"/>
        </w:rPr>
        <w:t>Osons</w:t>
      </w:r>
      <w:proofErr w:type="spellEnd"/>
      <w:r>
        <w:rPr>
          <w:i/>
          <w:sz w:val="18"/>
          <w:szCs w:val="18"/>
        </w:rPr>
        <w:t xml:space="preserve"> </w:t>
      </w:r>
      <w:proofErr w:type="spellStart"/>
      <w:r>
        <w:rPr>
          <w:i/>
          <w:sz w:val="18"/>
          <w:szCs w:val="18"/>
        </w:rPr>
        <w:t>créer</w:t>
      </w:r>
      <w:proofErr w:type="spellEnd"/>
      <w:r>
        <w:rPr>
          <w:i/>
          <w:sz w:val="18"/>
          <w:szCs w:val="18"/>
        </w:rPr>
        <w:t xml:space="preserve"> </w:t>
      </w:r>
      <w:proofErr w:type="spellStart"/>
      <w:r>
        <w:rPr>
          <w:i/>
          <w:sz w:val="18"/>
          <w:szCs w:val="18"/>
        </w:rPr>
        <w:t>une</w:t>
      </w:r>
      <w:proofErr w:type="spellEnd"/>
      <w:r>
        <w:rPr>
          <w:i/>
          <w:sz w:val="18"/>
          <w:szCs w:val="18"/>
        </w:rPr>
        <w:t xml:space="preserve"> „Automobile </w:t>
      </w:r>
      <w:proofErr w:type="spellStart"/>
      <w:r>
        <w:rPr>
          <w:i/>
          <w:sz w:val="18"/>
          <w:szCs w:val="18"/>
        </w:rPr>
        <w:t>Valley</w:t>
      </w:r>
      <w:proofErr w:type="spellEnd"/>
      <w:r>
        <w:rPr>
          <w:i/>
          <w:sz w:val="18"/>
          <w:szCs w:val="18"/>
        </w:rPr>
        <w:t xml:space="preserve">“ </w:t>
      </w:r>
      <w:r>
        <w:rPr>
          <w:rFonts w:cstheme="minorHAnsi"/>
          <w:i/>
          <w:sz w:val="18"/>
          <w:szCs w:val="18"/>
        </w:rPr>
        <w:t>à</w:t>
      </w:r>
      <w:r>
        <w:rPr>
          <w:i/>
          <w:sz w:val="18"/>
          <w:szCs w:val="18"/>
        </w:rPr>
        <w:t xml:space="preserve"> la </w:t>
      </w:r>
      <w:proofErr w:type="spellStart"/>
      <w:r>
        <w:rPr>
          <w:i/>
          <w:sz w:val="18"/>
          <w:szCs w:val="18"/>
        </w:rPr>
        <w:t>fran</w:t>
      </w:r>
      <w:r>
        <w:rPr>
          <w:rFonts w:cstheme="minorHAnsi"/>
          <w:i/>
          <w:sz w:val="18"/>
          <w:szCs w:val="18"/>
        </w:rPr>
        <w:t>ç</w:t>
      </w:r>
      <w:r>
        <w:rPr>
          <w:i/>
          <w:sz w:val="18"/>
          <w:szCs w:val="18"/>
        </w:rPr>
        <w:t>aise</w:t>
      </w:r>
      <w:proofErr w:type="spellEnd"/>
      <w:r>
        <w:rPr>
          <w:sz w:val="18"/>
          <w:szCs w:val="18"/>
        </w:rPr>
        <w:t xml:space="preserve">, Les </w:t>
      </w:r>
      <w:proofErr w:type="spellStart"/>
      <w:r>
        <w:rPr>
          <w:sz w:val="18"/>
          <w:szCs w:val="18"/>
        </w:rPr>
        <w:t>Echos</w:t>
      </w:r>
      <w:proofErr w:type="spellEnd"/>
      <w:r>
        <w:rPr>
          <w:sz w:val="18"/>
          <w:szCs w:val="18"/>
        </w:rPr>
        <w:t>, 20. srpna 2020</w:t>
      </w:r>
    </w:p>
    <w:p w14:paraId="6DBC4DF1" w14:textId="77777777" w:rsidR="00B83222" w:rsidRDefault="00B83222" w:rsidP="003306D5">
      <w:pPr>
        <w:spacing w:after="0"/>
        <w:jc w:val="both"/>
        <w:rPr>
          <w:color w:val="2E74B5" w:themeColor="accent1" w:themeShade="BF"/>
          <w:sz w:val="18"/>
          <w:u w:val="single"/>
        </w:rPr>
      </w:pPr>
      <w:r>
        <w:rPr>
          <w:sz w:val="18"/>
          <w:szCs w:val="18"/>
        </w:rPr>
        <w:t xml:space="preserve">Vanessa Lyon, přidružená senior ředitelka, a Szymon </w:t>
      </w:r>
      <w:proofErr w:type="spellStart"/>
      <w:r>
        <w:rPr>
          <w:sz w:val="18"/>
          <w:szCs w:val="18"/>
        </w:rPr>
        <w:t>Walus</w:t>
      </w:r>
      <w:proofErr w:type="spellEnd"/>
      <w:r>
        <w:rPr>
          <w:sz w:val="18"/>
          <w:szCs w:val="18"/>
        </w:rPr>
        <w:t xml:space="preserve">, ředitel Boston Consulting Group </w:t>
      </w:r>
      <w:r>
        <w:rPr>
          <w:rFonts w:cstheme="minorHAnsi"/>
          <w:sz w:val="18"/>
          <w:szCs w:val="18"/>
        </w:rPr>
        <w:t>&amp;</w:t>
      </w:r>
      <w:r>
        <w:rPr>
          <w:sz w:val="18"/>
          <w:szCs w:val="18"/>
        </w:rPr>
        <w:t xml:space="preserve"> </w:t>
      </w:r>
      <w:hyperlink r:id="rId11" w:history="1">
        <w:r>
          <w:rPr>
            <w:rStyle w:val="Hypertextovodkaz"/>
            <w:color w:val="034990" w:themeColor="hyperlink" w:themeShade="BF"/>
            <w:sz w:val="18"/>
          </w:rPr>
          <w:t xml:space="preserve">by 2035, New Mobility </w:t>
        </w:r>
        <w:r w:rsidR="0011726D">
          <w:rPr>
            <w:rStyle w:val="Hypertextovodkaz"/>
            <w:color w:val="034990" w:themeColor="hyperlink" w:themeShade="BF"/>
            <w:sz w:val="18"/>
          </w:rPr>
          <w:t>T</w:t>
        </w:r>
        <w:r>
          <w:rPr>
            <w:rStyle w:val="Hypertextovodkaz"/>
            <w:color w:val="034990" w:themeColor="hyperlink" w:themeShade="BF"/>
            <w:sz w:val="18"/>
          </w:rPr>
          <w:t xml:space="preserve">ech </w:t>
        </w:r>
        <w:proofErr w:type="spellStart"/>
        <w:r>
          <w:rPr>
            <w:rStyle w:val="Hypertextovodkaz"/>
            <w:color w:val="034990" w:themeColor="hyperlink" w:themeShade="BF"/>
            <w:sz w:val="18"/>
          </w:rPr>
          <w:t>Will</w:t>
        </w:r>
        <w:proofErr w:type="spellEnd"/>
        <w:r>
          <w:rPr>
            <w:rStyle w:val="Hypertextovodkaz"/>
            <w:color w:val="034990" w:themeColor="hyperlink" w:themeShade="BF"/>
            <w:sz w:val="18"/>
          </w:rPr>
          <w:t xml:space="preserve"> Drive 40 % </w:t>
        </w:r>
        <w:proofErr w:type="spellStart"/>
        <w:r>
          <w:rPr>
            <w:rStyle w:val="Hypertextovodkaz"/>
            <w:color w:val="034990" w:themeColor="hyperlink" w:themeShade="BF"/>
            <w:sz w:val="18"/>
          </w:rPr>
          <w:t>of</w:t>
        </w:r>
        <w:proofErr w:type="spellEnd"/>
        <w:r>
          <w:rPr>
            <w:rStyle w:val="Hypertextovodkaz"/>
            <w:color w:val="034990" w:themeColor="hyperlink" w:themeShade="BF"/>
            <w:sz w:val="18"/>
          </w:rPr>
          <w:t xml:space="preserve"> Auto </w:t>
        </w:r>
        <w:proofErr w:type="spellStart"/>
        <w:r>
          <w:rPr>
            <w:rStyle w:val="Hypertextovodkaz"/>
            <w:color w:val="034990" w:themeColor="hyperlink" w:themeShade="BF"/>
            <w:sz w:val="18"/>
          </w:rPr>
          <w:t>Industry</w:t>
        </w:r>
        <w:proofErr w:type="spellEnd"/>
        <w:r>
          <w:rPr>
            <w:rStyle w:val="Hypertextovodkaz"/>
            <w:color w:val="034990" w:themeColor="hyperlink" w:themeShade="BF"/>
            <w:sz w:val="18"/>
          </w:rPr>
          <w:t xml:space="preserve"> </w:t>
        </w:r>
        <w:proofErr w:type="spellStart"/>
        <w:r>
          <w:rPr>
            <w:rStyle w:val="Hypertextovodkaz"/>
            <w:color w:val="034990" w:themeColor="hyperlink" w:themeShade="BF"/>
            <w:sz w:val="18"/>
          </w:rPr>
          <w:t>Profits</w:t>
        </w:r>
        <w:proofErr w:type="spellEnd"/>
      </w:hyperlink>
      <w:r>
        <w:rPr>
          <w:sz w:val="18"/>
          <w:szCs w:val="18"/>
        </w:rPr>
        <w:t xml:space="preserve">  </w:t>
      </w:r>
    </w:p>
    <w:p w14:paraId="6C06F57C" w14:textId="77777777" w:rsidR="00FD22D3" w:rsidRDefault="00FD22D3" w:rsidP="003306D5">
      <w:pPr>
        <w:spacing w:after="0"/>
        <w:jc w:val="both"/>
        <w:rPr>
          <w:sz w:val="18"/>
          <w:szCs w:val="18"/>
        </w:rPr>
      </w:pPr>
    </w:p>
    <w:p w14:paraId="62047547" w14:textId="77777777" w:rsidR="00AF5D15" w:rsidRPr="003D7A12" w:rsidRDefault="00FD22D3" w:rsidP="003306D5">
      <w:pPr>
        <w:spacing w:after="0"/>
        <w:jc w:val="both"/>
        <w:rPr>
          <w:sz w:val="18"/>
          <w:szCs w:val="18"/>
        </w:rPr>
      </w:pPr>
      <w:r>
        <w:rPr>
          <w:sz w:val="18"/>
          <w:szCs w:val="18"/>
        </w:rPr>
        <w:t xml:space="preserve"> </w:t>
      </w:r>
    </w:p>
    <w:sectPr w:rsidR="00AF5D15" w:rsidRPr="003D7A12" w:rsidSect="003306D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9B4D6" w14:textId="77777777" w:rsidR="000D5D21" w:rsidRDefault="000D5D21" w:rsidP="00581697">
      <w:pPr>
        <w:spacing w:after="0" w:line="240" w:lineRule="auto"/>
      </w:pPr>
      <w:r>
        <w:separator/>
      </w:r>
    </w:p>
  </w:endnote>
  <w:endnote w:type="continuationSeparator" w:id="0">
    <w:p w14:paraId="64EB7E81" w14:textId="77777777" w:rsidR="000D5D21" w:rsidRDefault="000D5D21" w:rsidP="00581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F028C" w14:textId="77777777" w:rsidR="00581697" w:rsidRDefault="0058169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F4E0F" w14:textId="4D3F354D" w:rsidR="00581697" w:rsidRDefault="00581697">
    <w:pPr>
      <w:pStyle w:val="Zpat"/>
    </w:pPr>
    <w:r>
      <w:rPr>
        <w:noProof/>
      </w:rPr>
      <mc:AlternateContent>
        <mc:Choice Requires="wps">
          <w:drawing>
            <wp:anchor distT="0" distB="0" distL="114300" distR="114300" simplePos="0" relativeHeight="251659264" behindDoc="0" locked="0" layoutInCell="0" allowOverlap="1" wp14:anchorId="0CECA364" wp14:editId="3F57068F">
              <wp:simplePos x="0" y="0"/>
              <wp:positionH relativeFrom="page">
                <wp:posOffset>0</wp:posOffset>
              </wp:positionH>
              <wp:positionV relativeFrom="page">
                <wp:posOffset>10248900</wp:posOffset>
              </wp:positionV>
              <wp:extent cx="7560310" cy="252095"/>
              <wp:effectExtent l="0" t="0" r="0" b="14605"/>
              <wp:wrapNone/>
              <wp:docPr id="2" name="MSIPCM30c3442bb10bd7a32a931e01"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EC503D" w14:textId="51D03211" w:rsidR="00581697" w:rsidRPr="00581697" w:rsidRDefault="00581697" w:rsidP="00581697">
                          <w:pPr>
                            <w:spacing w:after="0"/>
                            <w:jc w:val="right"/>
                            <w:rPr>
                              <w:rFonts w:ascii="Arial" w:hAnsi="Arial" w:cs="Arial"/>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0CECA364" id="_x0000_t202" coordsize="21600,21600" o:spt="202" path="m,l,21600r21600,l21600,xe">
              <v:stroke joinstyle="miter"/>
              <v:path gradientshapeok="t" o:connecttype="rect"/>
            </v:shapetype>
            <v:shape id="MSIPCM30c3442bb10bd7a32a931e01" o:spid="_x0000_s1026" type="#_x0000_t202" alt="{&quot;HashCode&quot;:-424964394,&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" o:allowincell="f" filled="f" stroked="f" strokeweight=".5pt">
              <v:textbox inset=",0,20pt,0">
                <w:txbxContent>
                  <w:p w14:paraId="67EC503D" w14:textId="51D03211" w:rsidR="00581697" w:rsidRPr="00581697" w:rsidRDefault="00581697" w:rsidP="00581697">
                    <w:pPr>
                      <w:spacing w:after="0"/>
                      <w:jc w:val="right"/>
                      <w:rPr>
                        <w:rFonts w:ascii="Arial" w:hAnsi="Arial" w:cs="Arial"/>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2B169" w14:textId="77777777" w:rsidR="00581697" w:rsidRDefault="0058169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F5491" w14:textId="77777777" w:rsidR="000D5D21" w:rsidRDefault="000D5D21" w:rsidP="00581697">
      <w:pPr>
        <w:spacing w:after="0" w:line="240" w:lineRule="auto"/>
      </w:pPr>
      <w:r>
        <w:separator/>
      </w:r>
    </w:p>
  </w:footnote>
  <w:footnote w:type="continuationSeparator" w:id="0">
    <w:p w14:paraId="15BE79EC" w14:textId="77777777" w:rsidR="000D5D21" w:rsidRDefault="000D5D21" w:rsidP="00581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449" w14:textId="77777777" w:rsidR="00581697" w:rsidRDefault="0058169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F660C" w14:textId="77777777" w:rsidR="00581697" w:rsidRDefault="0058169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1D955" w14:textId="77777777" w:rsidR="00581697" w:rsidRDefault="00581697">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F10"/>
    <w:rsid w:val="00065BF4"/>
    <w:rsid w:val="000D5D21"/>
    <w:rsid w:val="0011726D"/>
    <w:rsid w:val="00170F10"/>
    <w:rsid w:val="00186E74"/>
    <w:rsid w:val="001C6254"/>
    <w:rsid w:val="00236BA7"/>
    <w:rsid w:val="0026531B"/>
    <w:rsid w:val="002C7E91"/>
    <w:rsid w:val="002D0741"/>
    <w:rsid w:val="003306D5"/>
    <w:rsid w:val="00372852"/>
    <w:rsid w:val="003D70FA"/>
    <w:rsid w:val="003D7A12"/>
    <w:rsid w:val="003E3015"/>
    <w:rsid w:val="0042117A"/>
    <w:rsid w:val="00491973"/>
    <w:rsid w:val="004C76BE"/>
    <w:rsid w:val="004C7959"/>
    <w:rsid w:val="004F6B9E"/>
    <w:rsid w:val="005214EF"/>
    <w:rsid w:val="00556094"/>
    <w:rsid w:val="00581697"/>
    <w:rsid w:val="005B07EC"/>
    <w:rsid w:val="00612AF7"/>
    <w:rsid w:val="00723969"/>
    <w:rsid w:val="0078797D"/>
    <w:rsid w:val="007A0E38"/>
    <w:rsid w:val="007C63B5"/>
    <w:rsid w:val="008351F5"/>
    <w:rsid w:val="00835EF0"/>
    <w:rsid w:val="00850D4D"/>
    <w:rsid w:val="00927D8C"/>
    <w:rsid w:val="00982DC6"/>
    <w:rsid w:val="009B7B2E"/>
    <w:rsid w:val="00A506CC"/>
    <w:rsid w:val="00A7177C"/>
    <w:rsid w:val="00AF5D15"/>
    <w:rsid w:val="00AF6848"/>
    <w:rsid w:val="00B04F18"/>
    <w:rsid w:val="00B80FE3"/>
    <w:rsid w:val="00B83222"/>
    <w:rsid w:val="00BA47F0"/>
    <w:rsid w:val="00C518F8"/>
    <w:rsid w:val="00D033B8"/>
    <w:rsid w:val="00D568B3"/>
    <w:rsid w:val="00D77CF2"/>
    <w:rsid w:val="00DC4D39"/>
    <w:rsid w:val="00E37C82"/>
    <w:rsid w:val="00E53197"/>
    <w:rsid w:val="00EC273D"/>
    <w:rsid w:val="00ED721E"/>
    <w:rsid w:val="00FB56AD"/>
    <w:rsid w:val="00FD22D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8A519"/>
  <w15:chartTrackingRefBased/>
  <w15:docId w15:val="{9CA3D462-3B93-4E90-B808-C36C4F89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033B8"/>
    <w:pPr>
      <w:ind w:left="720"/>
      <w:contextualSpacing/>
    </w:pPr>
  </w:style>
  <w:style w:type="character" w:styleId="Hypertextovodkaz">
    <w:name w:val="Hyperlink"/>
    <w:basedOn w:val="Standardnpsmoodstavce"/>
    <w:uiPriority w:val="99"/>
    <w:unhideWhenUsed/>
    <w:rsid w:val="007C63B5"/>
    <w:rPr>
      <w:color w:val="0563C1" w:themeColor="hyperlink"/>
      <w:u w:val="single"/>
    </w:rPr>
  </w:style>
  <w:style w:type="paragraph" w:styleId="Textbubliny">
    <w:name w:val="Balloon Text"/>
    <w:basedOn w:val="Normln"/>
    <w:link w:val="TextbublinyChar"/>
    <w:uiPriority w:val="99"/>
    <w:semiHidden/>
    <w:unhideWhenUsed/>
    <w:rsid w:val="004F6B9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F6B9E"/>
    <w:rPr>
      <w:rFonts w:ascii="Segoe UI" w:hAnsi="Segoe UI" w:cs="Segoe UI"/>
      <w:sz w:val="18"/>
      <w:szCs w:val="18"/>
    </w:rPr>
  </w:style>
  <w:style w:type="paragraph" w:styleId="Zhlav">
    <w:name w:val="header"/>
    <w:basedOn w:val="Normln"/>
    <w:link w:val="ZhlavChar"/>
    <w:uiPriority w:val="99"/>
    <w:unhideWhenUsed/>
    <w:rsid w:val="00581697"/>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581697"/>
  </w:style>
  <w:style w:type="paragraph" w:styleId="Zpat">
    <w:name w:val="footer"/>
    <w:basedOn w:val="Normln"/>
    <w:link w:val="ZpatChar"/>
    <w:uiPriority w:val="99"/>
    <w:unhideWhenUsed/>
    <w:rsid w:val="00581697"/>
    <w:pPr>
      <w:tabs>
        <w:tab w:val="center" w:pos="4513"/>
        <w:tab w:val="right" w:pos="9026"/>
      </w:tabs>
      <w:spacing w:after="0" w:line="240" w:lineRule="auto"/>
    </w:pPr>
  </w:style>
  <w:style w:type="character" w:customStyle="1" w:styleId="ZpatChar">
    <w:name w:val="Zápatí Char"/>
    <w:basedOn w:val="Standardnpsmoodstavce"/>
    <w:link w:val="Zpat"/>
    <w:uiPriority w:val="99"/>
    <w:rsid w:val="00581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up.renault.com/f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3ds.com/f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thalesgroup.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thalesgroup.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st.com"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995</TotalTime>
  <Pages>4</Pages>
  <Words>1794</Words>
  <Characters>10585</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dc:creator>
  <cp:keywords/>
  <dc:description/>
  <cp:lastModifiedBy>SKALICKOVA Jitka</cp:lastModifiedBy>
  <cp:revision>36</cp:revision>
  <cp:lastPrinted>2021-04-13T16:35:00Z</cp:lastPrinted>
  <dcterms:created xsi:type="dcterms:W3CDTF">2021-04-13T11:38:00Z</dcterms:created>
  <dcterms:modified xsi:type="dcterms:W3CDTF">2021-05-16T06:05:00Z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30fc12-c89a-4829-a476-5bf9e2086332_Enabled">
    <vt:lpwstr>true</vt:lpwstr>
  </property>
  <property fmtid="{D5CDD505-2E9C-101B-9397-08002B2CF9AE}" pid="3" name="MSIP_Label_7f30fc12-c89a-4829-a476-5bf9e2086332_SetDate">
    <vt:lpwstr>2021-05-16T06:05:37Z</vt:lpwstr>
  </property>
  <property fmtid="{D5CDD505-2E9C-101B-9397-08002B2CF9AE}" pid="4" name="MSIP_Label_7f30fc12-c89a-4829-a476-5bf9e2086332_Method">
    <vt:lpwstr>Privileged</vt:lpwstr>
  </property>
  <property fmtid="{D5CDD505-2E9C-101B-9397-08002B2CF9AE}" pid="5" name="MSIP_Label_7f30fc12-c89a-4829-a476-5bf9e2086332_Name">
    <vt:lpwstr>Not protected (Anyone)_0</vt:lpwstr>
  </property>
  <property fmtid="{D5CDD505-2E9C-101B-9397-08002B2CF9AE}" pid="6" name="MSIP_Label_7f30fc12-c89a-4829-a476-5bf9e2086332_SiteId">
    <vt:lpwstr>d6b0bbee-7cd9-4d60-bce6-4a67b543e2ae</vt:lpwstr>
  </property>
  <property fmtid="{D5CDD505-2E9C-101B-9397-08002B2CF9AE}" pid="7" name="MSIP_Label_7f30fc12-c89a-4829-a476-5bf9e2086332_ActionId">
    <vt:lpwstr>786df184-f53a-41ac-a7d6-721610e299be</vt:lpwstr>
  </property>
  <property fmtid="{D5CDD505-2E9C-101B-9397-08002B2CF9AE}" pid="8" name="MSIP_Label_7f30fc12-c89a-4829-a476-5bf9e2086332_ContentBits">
    <vt:lpwstr>0</vt:lpwstr>
  </property>
</Properties>
</file>