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9CE0" w14:textId="25126AE4" w:rsidR="00936C90" w:rsidRPr="00084B57" w:rsidRDefault="005F7026" w:rsidP="00C46837">
      <w:pPr>
        <w:spacing w:before="10" w:after="0" w:line="260" w:lineRule="exact"/>
        <w:jc w:val="both"/>
        <w:rPr>
          <w:sz w:val="26"/>
          <w:szCs w:val="26"/>
        </w:rPr>
      </w:pPr>
      <w:r w:rsidRPr="00084B57">
        <w:rPr>
          <w:noProof/>
          <w:color w:val="F6BC27"/>
        </w:rPr>
        <w:drawing>
          <wp:anchor distT="0" distB="0" distL="114300" distR="114300" simplePos="0" relativeHeight="251665408" behindDoc="1" locked="0" layoutInCell="1" allowOverlap="1" wp14:anchorId="149BC460" wp14:editId="0BEDD916">
            <wp:simplePos x="0" y="0"/>
            <wp:positionH relativeFrom="page">
              <wp:posOffset>5725160</wp:posOffset>
            </wp:positionH>
            <wp:positionV relativeFrom="paragraph">
              <wp:posOffset>-511719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6BF2" w14:textId="2771F173" w:rsidR="00CE7496" w:rsidRPr="00084B57" w:rsidRDefault="00240DDC" w:rsidP="00C46837">
      <w:pPr>
        <w:spacing w:after="0" w:line="714" w:lineRule="exact"/>
        <w:ind w:left="720"/>
        <w:jc w:val="both"/>
        <w:rPr>
          <w:rFonts w:ascii="Arial" w:eastAsia="Arial" w:hAnsi="Arial" w:cs="Arial"/>
          <w:color w:val="F6BC27"/>
          <w:sz w:val="64"/>
          <w:szCs w:val="64"/>
        </w:rPr>
      </w:pPr>
      <w:r>
        <w:rPr>
          <w:rFonts w:ascii="Arial" w:hAnsi="Arial"/>
          <w:color w:val="F6BC27"/>
          <w:sz w:val="64"/>
          <w:szCs w:val="64"/>
        </w:rPr>
        <w:t>Tisková zpráva</w:t>
      </w:r>
      <w:r>
        <w:t xml:space="preserve"> </w:t>
      </w:r>
    </w:p>
    <w:p w14:paraId="6DA31C17" w14:textId="48332301" w:rsidR="00CE7496" w:rsidRPr="00D35543" w:rsidRDefault="00CE7496" w:rsidP="00C46837">
      <w:pPr>
        <w:spacing w:before="7" w:after="0" w:line="160" w:lineRule="exact"/>
        <w:jc w:val="both"/>
        <w:rPr>
          <w:sz w:val="16"/>
          <w:szCs w:val="16"/>
        </w:rPr>
      </w:pPr>
    </w:p>
    <w:p w14:paraId="257995F1" w14:textId="371E0637" w:rsidR="00CE7496" w:rsidRPr="00084B57" w:rsidRDefault="00BD6E3C" w:rsidP="00C46837">
      <w:pPr>
        <w:spacing w:after="0" w:line="226" w:lineRule="exact"/>
        <w:ind w:left="72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března 2021</w:t>
      </w:r>
    </w:p>
    <w:p w14:paraId="447A147E" w14:textId="189355F7" w:rsidR="00CE7496" w:rsidRPr="00D35543" w:rsidRDefault="00CE7496" w:rsidP="00C46837">
      <w:pPr>
        <w:spacing w:after="0" w:line="200" w:lineRule="exact"/>
        <w:jc w:val="both"/>
        <w:rPr>
          <w:sz w:val="20"/>
          <w:szCs w:val="20"/>
        </w:rPr>
      </w:pPr>
    </w:p>
    <w:p w14:paraId="1A710CBA" w14:textId="5377767A" w:rsidR="00CE7496" w:rsidRPr="00D35543" w:rsidRDefault="00CE7496" w:rsidP="00C46837">
      <w:pPr>
        <w:spacing w:after="0" w:line="200" w:lineRule="exact"/>
        <w:jc w:val="both"/>
        <w:rPr>
          <w:sz w:val="20"/>
          <w:szCs w:val="20"/>
        </w:rPr>
      </w:pPr>
    </w:p>
    <w:p w14:paraId="5B552799" w14:textId="3E5ADB19" w:rsidR="00CE7496" w:rsidRPr="00D35543" w:rsidRDefault="00CE7496" w:rsidP="00C46837">
      <w:pPr>
        <w:spacing w:after="0" w:line="180" w:lineRule="exact"/>
        <w:ind w:right="528"/>
        <w:jc w:val="both"/>
        <w:rPr>
          <w:sz w:val="18"/>
          <w:szCs w:val="18"/>
        </w:rPr>
      </w:pPr>
    </w:p>
    <w:p w14:paraId="6CDD017B" w14:textId="0788870D" w:rsidR="00CE7496" w:rsidRPr="00D35543" w:rsidRDefault="00CE7496" w:rsidP="00C46837">
      <w:pPr>
        <w:spacing w:after="0" w:line="200" w:lineRule="exact"/>
        <w:ind w:right="528"/>
        <w:jc w:val="both"/>
        <w:rPr>
          <w:sz w:val="20"/>
          <w:szCs w:val="20"/>
        </w:rPr>
      </w:pPr>
    </w:p>
    <w:p w14:paraId="032535A1" w14:textId="4BAAC34D" w:rsidR="00240DDC" w:rsidRPr="00084B57" w:rsidRDefault="003B1B7E" w:rsidP="00C46837">
      <w:pPr>
        <w:spacing w:before="21" w:after="0" w:line="474" w:lineRule="exact"/>
        <w:ind w:left="567" w:right="-13" w:firstLine="284"/>
        <w:jc w:val="center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 xml:space="preserve">MÉGANE </w:t>
      </w:r>
      <w:r w:rsidR="002D5C1C">
        <w:rPr>
          <w:rFonts w:ascii="Arial" w:hAnsi="Arial"/>
          <w:b/>
          <w:bCs/>
          <w:sz w:val="42"/>
          <w:szCs w:val="42"/>
        </w:rPr>
        <w:t>R.S.</w:t>
      </w:r>
      <w:r>
        <w:rPr>
          <w:rFonts w:ascii="Arial" w:hAnsi="Arial"/>
          <w:b/>
          <w:bCs/>
          <w:sz w:val="42"/>
          <w:szCs w:val="42"/>
        </w:rPr>
        <w:t>:</w:t>
      </w:r>
    </w:p>
    <w:p w14:paraId="7E8CBEBE" w14:textId="1B779FE8" w:rsidR="001A033C" w:rsidRPr="00084B57" w:rsidRDefault="002D5C1C" w:rsidP="00C46837">
      <w:pPr>
        <w:spacing w:before="21" w:after="0" w:line="474" w:lineRule="exact"/>
        <w:ind w:left="567" w:right="554" w:firstLine="284"/>
        <w:jc w:val="center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>IKONA RENAULT SPORT</w:t>
      </w:r>
    </w:p>
    <w:p w14:paraId="2587A5DA" w14:textId="0360D1EC" w:rsidR="00240DDC" w:rsidRPr="00084B57" w:rsidRDefault="00240DDC" w:rsidP="00C46837">
      <w:pPr>
        <w:spacing w:before="21" w:after="0" w:line="474" w:lineRule="exact"/>
        <w:ind w:left="567" w:right="554" w:firstLine="284"/>
        <w:jc w:val="both"/>
        <w:rPr>
          <w:rFonts w:ascii="Arial" w:eastAsia="Arial" w:hAnsi="Arial" w:cs="Arial"/>
          <w:b/>
          <w:bCs/>
          <w:sz w:val="42"/>
          <w:szCs w:val="42"/>
          <w:lang w:val="en-GB"/>
        </w:rPr>
      </w:pPr>
    </w:p>
    <w:p w14:paraId="478D8529" w14:textId="77777777" w:rsidR="00522692" w:rsidRPr="00522692" w:rsidRDefault="00522692" w:rsidP="00C46837">
      <w:pPr>
        <w:pStyle w:val="Odstavecseseznamem"/>
        <w:spacing w:before="34" w:after="0" w:line="240" w:lineRule="auto"/>
        <w:ind w:left="1276" w:right="838"/>
        <w:jc w:val="both"/>
        <w:rPr>
          <w:rFonts w:ascii="Arial" w:hAnsi="Arial"/>
          <w:b/>
          <w:bCs/>
        </w:rPr>
      </w:pPr>
      <w:proofErr w:type="spellStart"/>
      <w:r w:rsidRPr="00522692">
        <w:rPr>
          <w:rFonts w:ascii="Arial" w:hAnsi="Arial"/>
          <w:b/>
          <w:bCs/>
        </w:rPr>
        <w:t>Mégane</w:t>
      </w:r>
      <w:proofErr w:type="spellEnd"/>
      <w:r w:rsidRPr="00522692">
        <w:rPr>
          <w:rFonts w:ascii="Arial" w:hAnsi="Arial"/>
          <w:b/>
          <w:bCs/>
        </w:rPr>
        <w:t xml:space="preserve"> vděčí za svou popularitu a úspěch svým sportovním verzím. V roce 2019 </w:t>
      </w:r>
      <w:proofErr w:type="spellStart"/>
      <w:r w:rsidRPr="00522692">
        <w:rPr>
          <w:rFonts w:ascii="Arial" w:hAnsi="Arial"/>
          <w:b/>
          <w:bCs/>
        </w:rPr>
        <w:t>Mégane</w:t>
      </w:r>
      <w:proofErr w:type="spellEnd"/>
      <w:r w:rsidRPr="00522692">
        <w:rPr>
          <w:rFonts w:ascii="Arial" w:hAnsi="Arial"/>
          <w:b/>
          <w:bCs/>
        </w:rPr>
        <w:t xml:space="preserve"> R.S. oslavil patnáct let své existence. Od roku 2004 se postupně stával nejvýraznějším modelem sportovních hatchbacků s vysokým výkonem. Nový </w:t>
      </w:r>
      <w:proofErr w:type="spellStart"/>
      <w:r w:rsidRPr="00522692">
        <w:rPr>
          <w:rFonts w:ascii="Arial" w:hAnsi="Arial"/>
          <w:b/>
          <w:bCs/>
        </w:rPr>
        <w:t>Mégane</w:t>
      </w:r>
      <w:proofErr w:type="spellEnd"/>
      <w:r w:rsidRPr="00522692">
        <w:rPr>
          <w:rFonts w:ascii="Arial" w:hAnsi="Arial"/>
          <w:b/>
          <w:bCs/>
        </w:rPr>
        <w:t xml:space="preserve"> také zahrnuje dynamické a sportovní verze R.S. a R.S. TROPHY. </w:t>
      </w:r>
    </w:p>
    <w:p w14:paraId="76FEE543" w14:textId="77777777" w:rsidR="00DB12A1" w:rsidRPr="00D35543" w:rsidRDefault="00DB12A1" w:rsidP="00C46837">
      <w:pPr>
        <w:pStyle w:val="Odstavecseseznamem"/>
        <w:spacing w:before="34" w:after="0" w:line="240" w:lineRule="auto"/>
        <w:ind w:left="2421" w:right="838"/>
        <w:jc w:val="both"/>
        <w:rPr>
          <w:rFonts w:ascii="Arial" w:eastAsia="Arial" w:hAnsi="Arial" w:cs="Arial"/>
          <w:b/>
          <w:bCs/>
        </w:rPr>
      </w:pPr>
    </w:p>
    <w:p w14:paraId="6C6DC4CB" w14:textId="1B0D8719" w:rsidR="0077331B" w:rsidRDefault="0077331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71049109" w14:textId="573D06FF" w:rsidR="001141DB" w:rsidRDefault="001141D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5B4240DF" w14:textId="17BF9BDB" w:rsidR="001141DB" w:rsidRDefault="001141D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  <w:r w:rsidRPr="00312D0D">
        <w:rPr>
          <w:noProof/>
        </w:rPr>
        <w:drawing>
          <wp:inline distT="0" distB="0" distL="0" distR="0" wp14:anchorId="2CCAE92A" wp14:editId="7F5FCA78">
            <wp:extent cx="5648325" cy="479085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28" cy="47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A9F6" w14:textId="77777777" w:rsidR="0077331B" w:rsidRDefault="0077331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5EE2FAFE" w14:textId="77777777" w:rsidR="001141DB" w:rsidRDefault="001141D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25F7607B" w14:textId="77777777" w:rsidR="001141DB" w:rsidRDefault="001141DB" w:rsidP="00C46837">
      <w:pPr>
        <w:spacing w:after="0" w:line="240" w:lineRule="auto"/>
        <w:ind w:left="1327" w:right="248"/>
        <w:jc w:val="both"/>
        <w:rPr>
          <w:rFonts w:ascii="Arial" w:hAnsi="Arial" w:cs="Arial"/>
          <w:b/>
          <w:bCs/>
          <w:sz w:val="20"/>
          <w:szCs w:val="20"/>
        </w:rPr>
      </w:pPr>
    </w:p>
    <w:p w14:paraId="01D1DA01" w14:textId="77777777" w:rsidR="00CB66DA" w:rsidRDefault="00CB66DA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D41FE8C" w14:textId="5CECC1C0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6DA">
        <w:rPr>
          <w:rFonts w:ascii="Arial" w:hAnsi="Arial" w:cs="Arial"/>
          <w:sz w:val="20"/>
          <w:szCs w:val="20"/>
        </w:rPr>
        <w:lastRenderedPageBreak/>
        <w:t xml:space="preserve">Nový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spoléhá na podvozek Sport a jedinečný motor 1,8l turbo s přímým vstřikováním 300 k (220 kW) jako u verze TROPHY. Tento motor je výsledkem synergií Aliance. Najdeme ho také u Alpine A110. Točivý moment se zvyšuje na 420 </w:t>
      </w:r>
      <w:proofErr w:type="spellStart"/>
      <w:r w:rsidRPr="00CB66DA">
        <w:rPr>
          <w:rFonts w:ascii="Arial" w:hAnsi="Arial" w:cs="Arial"/>
          <w:sz w:val="20"/>
          <w:szCs w:val="20"/>
        </w:rPr>
        <w:t>Nm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(+30 </w:t>
      </w:r>
      <w:proofErr w:type="spellStart"/>
      <w:r w:rsidRPr="00CB66DA">
        <w:rPr>
          <w:rFonts w:ascii="Arial" w:hAnsi="Arial" w:cs="Arial"/>
          <w:sz w:val="20"/>
          <w:szCs w:val="20"/>
        </w:rPr>
        <w:t>Nm</w:t>
      </w:r>
      <w:proofErr w:type="spellEnd"/>
      <w:r w:rsidRPr="00CB66DA">
        <w:rPr>
          <w:rFonts w:ascii="Arial" w:hAnsi="Arial" w:cs="Arial"/>
          <w:sz w:val="20"/>
          <w:szCs w:val="20"/>
        </w:rPr>
        <w:t>). Toto zvýšení výkonu se projevuje v lepší akceleraci i při vysokých otáčkách, zatímco točivý moment – jeden z nejlepších v této kategorii – poskytuje ještě lepší potěšení z řízení a příjemnější jízdu.</w:t>
      </w:r>
    </w:p>
    <w:p w14:paraId="57CF1DB2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FB31187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6DA">
        <w:rPr>
          <w:rFonts w:ascii="Arial" w:hAnsi="Arial" w:cs="Arial"/>
          <w:sz w:val="20"/>
          <w:szCs w:val="20"/>
        </w:rPr>
        <w:t xml:space="preserve">Kromě toho nový výfuk získal u nového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mechanickou klapku, díky které lze regulovat intenzitu zvukového projevu. Nechybí ani další poznávací znaky R.S. Patří k nim podvozek 4CONTROL, který umožňuje maximální obratnost při zatáčení a stabilitu v rychlých zatáčkách, a nový R.S. Monitor (volitelně), který zobrazuje různé parametry vozidla v reálném čase: zrychlení, brzdění, úhel volantu, fungování systému 4CONTROL, teploty a tlaky apod.</w:t>
      </w:r>
    </w:p>
    <w:p w14:paraId="53B4360B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38A2135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6DA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využívá také nové funkce této řady díky integraci nového displeje 9,3’’ a multimediálnímu systému Renault EASY LINK, jakož i nového digitálního 10,2’’ přístrojového štítu TFT.</w:t>
      </w:r>
    </w:p>
    <w:p w14:paraId="2528C699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85794FB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6DA">
        <w:rPr>
          <w:rFonts w:ascii="Arial" w:hAnsi="Arial" w:cs="Arial"/>
          <w:sz w:val="20"/>
          <w:szCs w:val="20"/>
        </w:rPr>
        <w:t xml:space="preserve">Co se týče asistentů řízení, nový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je vybaven upozorněním při opuštění jízdního pruhu, adaptivním tempomatem s funkcí Stop &amp; Go (volitelně) a aktivním nouzovým brzděním, obzvláště nápomocným při jízdě ve městě díky detekci přítomnosti chodců.</w:t>
      </w:r>
    </w:p>
    <w:p w14:paraId="42FB19E8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1A92793" w14:textId="77777777" w:rsidR="00CB66DA" w:rsidRDefault="00CB66DA" w:rsidP="00CB66DA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</w:pPr>
    </w:p>
    <w:p w14:paraId="29907EEA" w14:textId="08BF6598" w:rsidR="007542D5" w:rsidRPr="00CB66DA" w:rsidRDefault="007542D5" w:rsidP="00CB66DA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</w:pPr>
      <w:r w:rsidRPr="00CB66DA"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  <w:t xml:space="preserve">NOVÝ MÉGANE R.S </w:t>
      </w:r>
      <w:proofErr w:type="gramStart"/>
      <w:r w:rsidRPr="00CB66DA"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  <w:t>TROPHY</w:t>
      </w:r>
      <w:r w:rsidR="00CB66DA"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  <w:t xml:space="preserve"> :</w:t>
      </w:r>
      <w:proofErr w:type="gramEnd"/>
      <w:r w:rsidR="00CB66DA"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  <w:t xml:space="preserve"> p</w:t>
      </w:r>
      <w:r w:rsidRPr="00CB66DA">
        <w:rPr>
          <w:rFonts w:ascii="Arial" w:eastAsia="Times New Roman" w:hAnsi="Arial" w:cs="Arial"/>
          <w:b/>
          <w:bCs/>
          <w:iCs/>
          <w:sz w:val="24"/>
          <w:szCs w:val="24"/>
          <w:lang w:eastAsia="ko-KR"/>
        </w:rPr>
        <w:t>ro ještě ostřejší sportovní styl</w:t>
      </w:r>
    </w:p>
    <w:p w14:paraId="07B212CB" w14:textId="77777777" w:rsidR="00CB66DA" w:rsidRDefault="00CB66DA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</w:p>
    <w:p w14:paraId="27619919" w14:textId="23F1A0C9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 xml:space="preserve">Nový </w:t>
      </w:r>
      <w:proofErr w:type="spellStart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Mégane</w:t>
      </w:r>
      <w:proofErr w:type="spellEnd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 xml:space="preserve"> R.S. TROPHY byl zamýšlen pro závodní trať. Vyznačuje se exkluzivním podvozkem Cup spojeným s motorem 1,8l turbo o výkonu 300 k. </w:t>
      </w:r>
    </w:p>
    <w:p w14:paraId="663B0F80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</w:p>
    <w:p w14:paraId="02CE7CEB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Ve srovnání s podvozkem Sport nového</w:t>
      </w:r>
      <w:r w:rsidRPr="00CB66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se podvozek Cup vyznačuje mechanickým samosvorným diferenciálem </w:t>
      </w:r>
      <w:proofErr w:type="spellStart"/>
      <w:r w:rsidRPr="00CB66DA">
        <w:rPr>
          <w:rFonts w:ascii="Arial" w:hAnsi="Arial" w:cs="Arial"/>
          <w:sz w:val="20"/>
          <w:szCs w:val="20"/>
        </w:rPr>
        <w:t>Torsen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® s omezenou svorností, který poskytuje výhodu lepší trakce při průjezdu zatáčkami. Také je vybaven tlumiči a pružinami, jejichž tuhost byla zvýšena o 25 respektive 30 %, a stabilizátor s vyšší tuhostí o 10 % ve srovnání s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</w:t>
      </w:r>
    </w:p>
    <w:p w14:paraId="469AE790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</w:p>
    <w:p w14:paraId="3FB24EE4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  <w:r w:rsidRPr="00CB66DA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Pr="00CB66DA">
        <w:rPr>
          <w:rFonts w:ascii="Arial" w:hAnsi="Arial" w:cs="Arial"/>
          <w:sz w:val="20"/>
          <w:szCs w:val="20"/>
        </w:rPr>
        <w:t>Mégane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R.S. TROPHY si zachovává přední brzdové kotouče z dvojitého materiálu. Jsou lehčí, ale zároveň účinnější, díky lepšímu odvádění tepla při intenzivním používání, čímž se optimalizuje jejich výdrž. Červené třmeny </w:t>
      </w:r>
      <w:proofErr w:type="spellStart"/>
      <w:r w:rsidRPr="00CB66DA">
        <w:rPr>
          <w:rFonts w:ascii="Arial" w:hAnsi="Arial" w:cs="Arial"/>
          <w:sz w:val="20"/>
          <w:szCs w:val="20"/>
        </w:rPr>
        <w:t>Brembo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® jsou stále přítomny a vizuálně odlišují tuto verzi, stejně jako nápis TROPHY na F1 liště v předním nárazníku a specifické disky 19 "Jerez (standard) a Fuji </w:t>
      </w:r>
      <w:proofErr w:type="spellStart"/>
      <w:r w:rsidRPr="00CB66DA">
        <w:rPr>
          <w:rFonts w:ascii="Arial" w:hAnsi="Arial" w:cs="Arial"/>
          <w:sz w:val="20"/>
          <w:szCs w:val="20"/>
        </w:rPr>
        <w:t>Light</w:t>
      </w:r>
      <w:proofErr w:type="spellEnd"/>
      <w:r w:rsidRPr="00CB66DA">
        <w:rPr>
          <w:rFonts w:ascii="Arial" w:hAnsi="Arial" w:cs="Arial"/>
          <w:sz w:val="20"/>
          <w:szCs w:val="20"/>
        </w:rPr>
        <w:t xml:space="preserve"> (volitelně).</w:t>
      </w:r>
    </w:p>
    <w:p w14:paraId="36894790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</w:p>
    <w:p w14:paraId="4B8B24C5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 xml:space="preserve">Sportovní prostředí interiéru v provedení </w:t>
      </w:r>
      <w:proofErr w:type="spellStart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alcantara</w:t>
      </w:r>
      <w:proofErr w:type="spellEnd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 xml:space="preserve"> bylo modernizováno díky nové harmonii červené a šedé. Sedadla </w:t>
      </w:r>
      <w:proofErr w:type="spellStart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>Recaro</w:t>
      </w:r>
      <w:proofErr w:type="spellEnd"/>
      <w:r w:rsidRPr="00CB66DA">
        <w:rPr>
          <w:rFonts w:ascii="Arial" w:eastAsia="Times New Roman" w:hAnsi="Arial" w:cs="Arial"/>
          <w:bCs/>
          <w:iCs/>
          <w:sz w:val="20"/>
          <w:szCs w:val="20"/>
          <w:lang w:eastAsia="ko-KR"/>
        </w:rPr>
        <w:t xml:space="preserve"> jsou sportovnější a nabízejí se jako exkluzivní volitelný doplněk této verze TROPHY.</w:t>
      </w:r>
    </w:p>
    <w:p w14:paraId="340E8204" w14:textId="77777777" w:rsidR="007542D5" w:rsidRPr="00CB66DA" w:rsidRDefault="007542D5" w:rsidP="007542D5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iCs/>
          <w:sz w:val="20"/>
          <w:szCs w:val="20"/>
          <w:lang w:eastAsia="ko-KR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9016"/>
      </w:tblGrid>
      <w:tr w:rsidR="00CB66DA" w:rsidRPr="00CB66DA" w14:paraId="1C797572" w14:textId="77777777" w:rsidTr="007542D5">
        <w:tc>
          <w:tcPr>
            <w:tcW w:w="9016" w:type="dxa"/>
            <w:shd w:val="clear" w:color="auto" w:fill="A6A6A6" w:themeFill="background1" w:themeFillShade="A6"/>
          </w:tcPr>
          <w:p w14:paraId="2B9EB53C" w14:textId="77777777" w:rsidR="007542D5" w:rsidRPr="00CB66DA" w:rsidRDefault="007542D5" w:rsidP="007542D5">
            <w:pPr>
              <w:ind w:left="851"/>
              <w:jc w:val="both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  <w:szCs w:val="20"/>
                <w:u w:val="single"/>
                <w:lang w:val="cs-CZ" w:eastAsia="ko-KR"/>
              </w:rPr>
            </w:pPr>
            <w:proofErr w:type="spellStart"/>
            <w:r w:rsidRPr="00CB6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  <w:szCs w:val="20"/>
                <w:u w:val="single"/>
                <w:lang w:val="cs-CZ" w:eastAsia="ko-KR"/>
              </w:rPr>
              <w:t>Mégane</w:t>
            </w:r>
            <w:proofErr w:type="spellEnd"/>
            <w:r w:rsidRPr="00CB6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  <w:szCs w:val="20"/>
                <w:u w:val="single"/>
                <w:lang w:val="cs-CZ" w:eastAsia="ko-KR"/>
              </w:rPr>
              <w:t xml:space="preserve"> R.S. TROPHY-</w:t>
            </w:r>
            <w:proofErr w:type="gramStart"/>
            <w:r w:rsidRPr="00CB6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  <w:szCs w:val="20"/>
                <w:u w:val="single"/>
                <w:lang w:val="cs-CZ" w:eastAsia="ko-KR"/>
              </w:rPr>
              <w:t>R :</w:t>
            </w:r>
            <w:proofErr w:type="gramEnd"/>
            <w:r w:rsidRPr="00CB6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  <w:szCs w:val="20"/>
                <w:u w:val="single"/>
                <w:lang w:val="cs-CZ" w:eastAsia="ko-KR"/>
              </w:rPr>
              <w:t xml:space="preserve"> 3 rekordy v roce 2019 a četné ceny</w:t>
            </w:r>
          </w:p>
          <w:p w14:paraId="029B9A37" w14:textId="77777777" w:rsidR="007542D5" w:rsidRPr="00CB66DA" w:rsidRDefault="007542D5" w:rsidP="007542D5">
            <w:p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</w:p>
          <w:p w14:paraId="2677D42C" w14:textId="77777777" w:rsidR="007542D5" w:rsidRPr="00CB66DA" w:rsidRDefault="007542D5" w:rsidP="007542D5">
            <w:p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V roce 2019 limitovaná série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Mégane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R.S. TROPHY-R překonala okruhový rekord na třech výjimečných okruzích: slavném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Nordschleife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v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Nürburgringu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, Spa-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Francorchamps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a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Suzuka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. Což je přesvědčivý důkaz velkého výkonu této nejradikálnější verze řady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Mégane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R.S.</w:t>
            </w:r>
          </w:p>
          <w:p w14:paraId="5E136B8F" w14:textId="77777777" w:rsidR="007542D5" w:rsidRPr="00CB66DA" w:rsidRDefault="007542D5" w:rsidP="007542D5">
            <w:p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</w:p>
          <w:p w14:paraId="2A123A0C" w14:textId="77777777" w:rsidR="007542D5" w:rsidRPr="00CB66DA" w:rsidRDefault="007542D5" w:rsidP="007542D5">
            <w:p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Úspěch uznal i tisk.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Megane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R.S. TROPHY-R získal v roce 2019 3 prestižní ceny:</w:t>
            </w:r>
          </w:p>
          <w:p w14:paraId="1849A3D2" w14:textId="77777777" w:rsidR="007542D5" w:rsidRPr="00CB66DA" w:rsidRDefault="007542D5" w:rsidP="007542D5">
            <w:pPr>
              <w:pStyle w:val="Odstavecseseznamem"/>
              <w:numPr>
                <w:ilvl w:val="0"/>
                <w:numId w:val="3"/>
              </w:num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Performance Car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of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the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Year</w:t>
            </w:r>
            <w:proofErr w:type="spellEnd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 – Top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Gear</w:t>
            </w:r>
            <w:proofErr w:type="spellEnd"/>
          </w:p>
          <w:p w14:paraId="5C1E7160" w14:textId="77777777" w:rsidR="007542D5" w:rsidRPr="00CB66DA" w:rsidRDefault="007542D5" w:rsidP="007542D5">
            <w:pPr>
              <w:pStyle w:val="Odstavecseseznamem"/>
              <w:numPr>
                <w:ilvl w:val="0"/>
                <w:numId w:val="3"/>
              </w:num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 xml:space="preserve">Sportovní vůz roku – </w:t>
            </w:r>
            <w:proofErr w:type="spellStart"/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Echappement</w:t>
            </w:r>
            <w:proofErr w:type="spellEnd"/>
          </w:p>
          <w:p w14:paraId="16F051A9" w14:textId="77777777" w:rsidR="007542D5" w:rsidRPr="00CB66DA" w:rsidRDefault="007542D5" w:rsidP="007542D5">
            <w:pPr>
              <w:pStyle w:val="Odstavecseseznamem"/>
              <w:numPr>
                <w:ilvl w:val="0"/>
                <w:numId w:val="3"/>
              </w:numPr>
              <w:ind w:left="851"/>
              <w:jc w:val="both"/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</w:pPr>
            <w:r w:rsidRPr="00CB66DA">
              <w:rPr>
                <w:rFonts w:ascii="Arial" w:eastAsia="Times New Roman" w:hAnsi="Arial" w:cs="Arial"/>
                <w:bCs/>
                <w:iCs/>
                <w:color w:val="FFFFFF" w:themeColor="background1"/>
                <w:sz w:val="20"/>
                <w:szCs w:val="20"/>
                <w:lang w:val="cs-CZ" w:eastAsia="ko-KR"/>
              </w:rPr>
              <w:t>Sportovní vůz roku – Argus</w:t>
            </w:r>
          </w:p>
        </w:tc>
      </w:tr>
    </w:tbl>
    <w:p w14:paraId="7A9B60F7" w14:textId="77777777" w:rsidR="007542D5" w:rsidRPr="00CB66DA" w:rsidRDefault="007542D5" w:rsidP="007542D5">
      <w:pPr>
        <w:pStyle w:val="Nadpis1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Toc50707790"/>
    </w:p>
    <w:bookmarkEnd w:id="0"/>
    <w:p w14:paraId="448C6BA8" w14:textId="77777777" w:rsidR="007542D5" w:rsidRPr="00CB66DA" w:rsidRDefault="007542D5" w:rsidP="00DA2167">
      <w:pPr>
        <w:widowControl/>
        <w:spacing w:after="0" w:line="240" w:lineRule="auto"/>
        <w:ind w:left="1276"/>
        <w:jc w:val="both"/>
        <w:rPr>
          <w:rFonts w:ascii="Arial" w:eastAsia="MS Mincho" w:hAnsi="Arial" w:cs="Arial"/>
          <w:color w:val="000000"/>
          <w:sz w:val="20"/>
          <w:szCs w:val="20"/>
          <w:lang w:val="fr-FR"/>
        </w:rPr>
      </w:pPr>
    </w:p>
    <w:p w14:paraId="09DCA15C" w14:textId="1A9E4366" w:rsidR="00357BAE" w:rsidRPr="00CB66DA" w:rsidRDefault="00357BAE" w:rsidP="00CB66DA">
      <w:pPr>
        <w:widowControl/>
        <w:spacing w:after="0" w:line="240" w:lineRule="auto"/>
        <w:ind w:left="851"/>
        <w:jc w:val="both"/>
        <w:rPr>
          <w:rFonts w:ascii="Arial" w:eastAsia="MS Mincho" w:hAnsi="Arial" w:cs="Arial"/>
          <w:color w:val="000000"/>
          <w:sz w:val="18"/>
          <w:szCs w:val="18"/>
          <w:lang w:val="fr-FR"/>
        </w:rPr>
      </w:pPr>
      <w:r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RENAULT</w:t>
      </w:r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Česká</w:t>
      </w:r>
      <w:proofErr w:type="spellEnd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republika</w:t>
      </w:r>
      <w:proofErr w:type="spellEnd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, </w:t>
      </w:r>
      <w:proofErr w:type="spellStart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a.s</w:t>
      </w:r>
      <w:proofErr w:type="spellEnd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., PR </w:t>
      </w:r>
      <w:proofErr w:type="spellStart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oddělení</w:t>
      </w:r>
      <w:proofErr w:type="spellEnd"/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, </w:t>
      </w:r>
      <w:r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Jitka SKALIČKOVÁ</w:t>
      </w:r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,</w:t>
      </w:r>
      <w:r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 +420 602275168</w:t>
      </w:r>
      <w:r w:rsidR="00DA2167"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 xml:space="preserve">, </w:t>
      </w:r>
      <w:r w:rsidRPr="00CB66DA">
        <w:rPr>
          <w:rFonts w:ascii="Arial" w:eastAsia="MS Mincho" w:hAnsi="Arial" w:cs="Arial"/>
          <w:color w:val="000000"/>
          <w:sz w:val="18"/>
          <w:szCs w:val="18"/>
          <w:lang w:val="fr-FR"/>
        </w:rPr>
        <w:t>jitka.skalickova@renault.cz</w:t>
      </w:r>
    </w:p>
    <w:p w14:paraId="702705BC" w14:textId="77777777" w:rsidR="00357BAE" w:rsidRPr="00CB66DA" w:rsidRDefault="00357BAE" w:rsidP="00CB66DA">
      <w:pPr>
        <w:widowControl/>
        <w:spacing w:after="0" w:line="240" w:lineRule="auto"/>
        <w:ind w:left="851"/>
        <w:jc w:val="both"/>
        <w:rPr>
          <w:rFonts w:ascii="Arial" w:eastAsia="MS Mincho" w:hAnsi="Arial" w:cs="Arial"/>
          <w:color w:val="000000"/>
          <w:sz w:val="18"/>
          <w:szCs w:val="18"/>
          <w:lang w:val="fr-FR"/>
        </w:rPr>
      </w:pPr>
    </w:p>
    <w:p w14:paraId="5573DEBE" w14:textId="5935120A" w:rsidR="00357BAE" w:rsidRPr="00CB66DA" w:rsidRDefault="00357BAE" w:rsidP="00CB66DA">
      <w:pPr>
        <w:tabs>
          <w:tab w:val="left" w:pos="1770"/>
        </w:tabs>
        <w:ind w:left="851" w:right="1077"/>
        <w:jc w:val="both"/>
        <w:rPr>
          <w:rFonts w:ascii="Arial" w:eastAsia="Arial" w:hAnsi="Arial" w:cs="Arial"/>
          <w:sz w:val="18"/>
          <w:szCs w:val="18"/>
        </w:rPr>
      </w:pPr>
    </w:p>
    <w:p w14:paraId="6401DC80" w14:textId="367516A8" w:rsidR="00357BAE" w:rsidRPr="00CB66DA" w:rsidRDefault="00357BAE" w:rsidP="00C46837">
      <w:pPr>
        <w:tabs>
          <w:tab w:val="left" w:pos="1770"/>
        </w:tabs>
        <w:ind w:left="1304" w:right="1077"/>
        <w:jc w:val="both"/>
        <w:rPr>
          <w:rFonts w:ascii="Arial" w:eastAsia="Arial" w:hAnsi="Arial" w:cs="Arial"/>
          <w:sz w:val="20"/>
          <w:szCs w:val="20"/>
        </w:rPr>
      </w:pPr>
    </w:p>
    <w:p w14:paraId="7D8BDCA2" w14:textId="77777777" w:rsidR="00357BAE" w:rsidRPr="000000F2" w:rsidRDefault="00357BAE" w:rsidP="00C46837">
      <w:pPr>
        <w:tabs>
          <w:tab w:val="left" w:pos="1770"/>
        </w:tabs>
        <w:ind w:left="1304" w:right="1077"/>
        <w:jc w:val="both"/>
        <w:rPr>
          <w:rFonts w:ascii="Arial" w:eastAsia="Arial" w:hAnsi="Arial" w:cs="Arial"/>
          <w:sz w:val="20"/>
          <w:szCs w:val="20"/>
        </w:rPr>
      </w:pPr>
    </w:p>
    <w:sectPr w:rsidR="00357BAE" w:rsidRPr="000000F2" w:rsidSect="00754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1702" w:right="1005" w:bottom="1240" w:left="5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3B4A" w14:textId="77777777" w:rsidR="001B1C8F" w:rsidRDefault="001B1C8F">
      <w:pPr>
        <w:spacing w:after="0" w:line="240" w:lineRule="auto"/>
      </w:pPr>
      <w:r>
        <w:separator/>
      </w:r>
    </w:p>
  </w:endnote>
  <w:endnote w:type="continuationSeparator" w:id="0">
    <w:p w14:paraId="7B1AA139" w14:textId="77777777" w:rsidR="001B1C8F" w:rsidRDefault="001B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FEA0" w14:textId="77777777" w:rsidR="00012309" w:rsidRDefault="00012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51B3" w14:textId="58CBCB54" w:rsidR="005F7026" w:rsidRDefault="003F46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5A6AC2" wp14:editId="29DC260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095"/>
              <wp:effectExtent l="0" t="0" r="0" b="14605"/>
              <wp:wrapNone/>
              <wp:docPr id="2" name="MSIPCMba3e42ab98e4ae071a29a643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D2D0F" w14:textId="32970C05" w:rsidR="003F46E8" w:rsidRPr="003F46E8" w:rsidRDefault="003F46E8" w:rsidP="003F46E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A6AC2" id="_x0000_t202" coordsize="21600,21600" o:spt="202" path="m,l,21600r21600,l21600,xe">
              <v:stroke joinstyle="miter"/>
              <v:path gradientshapeok="t" o:connecttype="rect"/>
            </v:shapetype>
            <v:shape id="MSIPCMba3e42ab98e4ae071a29a64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" o:allowincell="f" filled="f" stroked="f" strokeweight=".5pt">
              <v:textbox inset=",0,20pt,0">
                <w:txbxContent>
                  <w:p w14:paraId="0DDD2D0F" w14:textId="32970C05" w:rsidR="003F46E8" w:rsidRPr="003F46E8" w:rsidRDefault="003F46E8" w:rsidP="003F46E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70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CF3C40" wp14:editId="65EAE66D">
              <wp:simplePos x="0" y="0"/>
              <wp:positionH relativeFrom="page">
                <wp:posOffset>7282815</wp:posOffset>
              </wp:positionH>
              <wp:positionV relativeFrom="page">
                <wp:posOffset>10371455</wp:posOffset>
              </wp:positionV>
              <wp:extent cx="121285" cy="1524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152C" w14:textId="50522095" w:rsidR="005F7026" w:rsidRDefault="005F7026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9E9">
                            <w:rPr>
                              <w:rFonts w:ascii="Arial" w:eastAsia="Arial" w:hAnsi="Arial" w:cs="Arial"/>
                              <w:color w:val="9D9D9C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3C40" id="Text Box 1" o:spid="_x0000_s1027" type="#_x0000_t202" style="position:absolute;margin-left:573.45pt;margin-top:816.65pt;width:9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" filled="f" stroked="f">
              <v:textbox inset="0,0,0,0">
                <w:txbxContent>
                  <w:p w14:paraId="3168152C" w14:textId="50522095" w:rsidR="005F7026" w:rsidRDefault="005F7026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69E9">
                      <w:rPr>
                        <w:rFonts w:ascii="Arial" w:eastAsia="Arial" w:hAnsi="Arial" w:cs="Arial"/>
                        <w:color w:val="9D9D9C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4DAE" w14:textId="77777777" w:rsidR="00012309" w:rsidRDefault="00012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C60D" w14:textId="77777777" w:rsidR="001B1C8F" w:rsidRDefault="001B1C8F">
      <w:pPr>
        <w:spacing w:after="0" w:line="240" w:lineRule="auto"/>
      </w:pPr>
      <w:r>
        <w:separator/>
      </w:r>
    </w:p>
  </w:footnote>
  <w:footnote w:type="continuationSeparator" w:id="0">
    <w:p w14:paraId="73B5927A" w14:textId="77777777" w:rsidR="001B1C8F" w:rsidRDefault="001B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0B02" w14:textId="77777777" w:rsidR="00012309" w:rsidRDefault="00012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7DDD" w14:textId="77777777" w:rsidR="00012309" w:rsidRDefault="000123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2C9D" w14:textId="77777777" w:rsidR="00012309" w:rsidRDefault="00012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293"/>
    <w:multiLevelType w:val="hybridMultilevel"/>
    <w:tmpl w:val="42286B74"/>
    <w:lvl w:ilvl="0" w:tplc="285E0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5144"/>
    <w:multiLevelType w:val="hybridMultilevel"/>
    <w:tmpl w:val="366E675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10301ED"/>
    <w:multiLevelType w:val="hybridMultilevel"/>
    <w:tmpl w:val="F94C91FC"/>
    <w:lvl w:ilvl="0" w:tplc="7930B164">
      <w:start w:val="2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f6bd27,#f6bb2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6"/>
    <w:rsid w:val="000000F2"/>
    <w:rsid w:val="00000EFE"/>
    <w:rsid w:val="00004D79"/>
    <w:rsid w:val="00012309"/>
    <w:rsid w:val="0002541D"/>
    <w:rsid w:val="00033ABE"/>
    <w:rsid w:val="000344FE"/>
    <w:rsid w:val="000445B7"/>
    <w:rsid w:val="00046B1F"/>
    <w:rsid w:val="000510DE"/>
    <w:rsid w:val="00061632"/>
    <w:rsid w:val="00062735"/>
    <w:rsid w:val="00081048"/>
    <w:rsid w:val="00084B57"/>
    <w:rsid w:val="00094B47"/>
    <w:rsid w:val="000963B8"/>
    <w:rsid w:val="000A04D4"/>
    <w:rsid w:val="000A7426"/>
    <w:rsid w:val="000B16DC"/>
    <w:rsid w:val="000D6F05"/>
    <w:rsid w:val="000E46A8"/>
    <w:rsid w:val="000F7338"/>
    <w:rsid w:val="001037D9"/>
    <w:rsid w:val="0010580A"/>
    <w:rsid w:val="001134C9"/>
    <w:rsid w:val="001141DB"/>
    <w:rsid w:val="00120ADE"/>
    <w:rsid w:val="0012598A"/>
    <w:rsid w:val="00126AA8"/>
    <w:rsid w:val="001348D1"/>
    <w:rsid w:val="00142EE5"/>
    <w:rsid w:val="00153542"/>
    <w:rsid w:val="00172A35"/>
    <w:rsid w:val="00174626"/>
    <w:rsid w:val="001831B7"/>
    <w:rsid w:val="00191D14"/>
    <w:rsid w:val="00193742"/>
    <w:rsid w:val="001A033C"/>
    <w:rsid w:val="001A189B"/>
    <w:rsid w:val="001B1C8F"/>
    <w:rsid w:val="001D2986"/>
    <w:rsid w:val="001E6FB3"/>
    <w:rsid w:val="002077FE"/>
    <w:rsid w:val="0021562C"/>
    <w:rsid w:val="00216A0E"/>
    <w:rsid w:val="002241DC"/>
    <w:rsid w:val="00240DDC"/>
    <w:rsid w:val="00244DDE"/>
    <w:rsid w:val="00256E52"/>
    <w:rsid w:val="00260801"/>
    <w:rsid w:val="002915EE"/>
    <w:rsid w:val="002944F6"/>
    <w:rsid w:val="002A256F"/>
    <w:rsid w:val="002A3F1D"/>
    <w:rsid w:val="002B2A77"/>
    <w:rsid w:val="002B2CBF"/>
    <w:rsid w:val="002D5C1C"/>
    <w:rsid w:val="002E1935"/>
    <w:rsid w:val="002F2620"/>
    <w:rsid w:val="002F403B"/>
    <w:rsid w:val="00314F9C"/>
    <w:rsid w:val="003216CE"/>
    <w:rsid w:val="00332454"/>
    <w:rsid w:val="003474C9"/>
    <w:rsid w:val="00357BAE"/>
    <w:rsid w:val="003B1B7E"/>
    <w:rsid w:val="003B5D2C"/>
    <w:rsid w:val="003C05BD"/>
    <w:rsid w:val="003C3BF2"/>
    <w:rsid w:val="003D26EB"/>
    <w:rsid w:val="003D4579"/>
    <w:rsid w:val="003E3FD7"/>
    <w:rsid w:val="003F46E8"/>
    <w:rsid w:val="00411273"/>
    <w:rsid w:val="00417217"/>
    <w:rsid w:val="00417A69"/>
    <w:rsid w:val="004365A2"/>
    <w:rsid w:val="00436DF7"/>
    <w:rsid w:val="004402DD"/>
    <w:rsid w:val="00441A6A"/>
    <w:rsid w:val="00454071"/>
    <w:rsid w:val="00455DC3"/>
    <w:rsid w:val="0047069B"/>
    <w:rsid w:val="004756B9"/>
    <w:rsid w:val="00477258"/>
    <w:rsid w:val="004774A9"/>
    <w:rsid w:val="004A6D44"/>
    <w:rsid w:val="004B0586"/>
    <w:rsid w:val="004B2A72"/>
    <w:rsid w:val="004B3638"/>
    <w:rsid w:val="004C349C"/>
    <w:rsid w:val="004D0716"/>
    <w:rsid w:val="004F4F3C"/>
    <w:rsid w:val="005032C7"/>
    <w:rsid w:val="0051656C"/>
    <w:rsid w:val="0052008E"/>
    <w:rsid w:val="00522692"/>
    <w:rsid w:val="00532489"/>
    <w:rsid w:val="00533E80"/>
    <w:rsid w:val="00544BA3"/>
    <w:rsid w:val="00557740"/>
    <w:rsid w:val="00563D9E"/>
    <w:rsid w:val="00571687"/>
    <w:rsid w:val="00573C38"/>
    <w:rsid w:val="00577A48"/>
    <w:rsid w:val="005A7F83"/>
    <w:rsid w:val="005C41FE"/>
    <w:rsid w:val="005C475F"/>
    <w:rsid w:val="005D2831"/>
    <w:rsid w:val="005F006E"/>
    <w:rsid w:val="005F55F6"/>
    <w:rsid w:val="005F7026"/>
    <w:rsid w:val="00601E9C"/>
    <w:rsid w:val="00635221"/>
    <w:rsid w:val="00635648"/>
    <w:rsid w:val="00652B05"/>
    <w:rsid w:val="00653E0F"/>
    <w:rsid w:val="006769E9"/>
    <w:rsid w:val="0068047C"/>
    <w:rsid w:val="00694DF5"/>
    <w:rsid w:val="006E000C"/>
    <w:rsid w:val="006E6469"/>
    <w:rsid w:val="006E71D9"/>
    <w:rsid w:val="00737F57"/>
    <w:rsid w:val="00743B4B"/>
    <w:rsid w:val="007542D5"/>
    <w:rsid w:val="00754A8C"/>
    <w:rsid w:val="0076147D"/>
    <w:rsid w:val="00772C77"/>
    <w:rsid w:val="0077331B"/>
    <w:rsid w:val="007C2D27"/>
    <w:rsid w:val="007E2D2C"/>
    <w:rsid w:val="007F1AAB"/>
    <w:rsid w:val="007F3930"/>
    <w:rsid w:val="00801DD4"/>
    <w:rsid w:val="0080602E"/>
    <w:rsid w:val="00810B30"/>
    <w:rsid w:val="0082235E"/>
    <w:rsid w:val="00844CE0"/>
    <w:rsid w:val="00857C75"/>
    <w:rsid w:val="00860DCE"/>
    <w:rsid w:val="008674D0"/>
    <w:rsid w:val="00897A4E"/>
    <w:rsid w:val="008B482F"/>
    <w:rsid w:val="008B7160"/>
    <w:rsid w:val="008C215C"/>
    <w:rsid w:val="008F06B5"/>
    <w:rsid w:val="008F4D07"/>
    <w:rsid w:val="00902459"/>
    <w:rsid w:val="00931DE7"/>
    <w:rsid w:val="0093601D"/>
    <w:rsid w:val="00936C90"/>
    <w:rsid w:val="009568F5"/>
    <w:rsid w:val="00960FCB"/>
    <w:rsid w:val="009648EC"/>
    <w:rsid w:val="009A3599"/>
    <w:rsid w:val="009B3485"/>
    <w:rsid w:val="009B373D"/>
    <w:rsid w:val="009C105F"/>
    <w:rsid w:val="009C7DFE"/>
    <w:rsid w:val="009F100E"/>
    <w:rsid w:val="009F3BB4"/>
    <w:rsid w:val="009F7318"/>
    <w:rsid w:val="00A0149A"/>
    <w:rsid w:val="00A13853"/>
    <w:rsid w:val="00A251E4"/>
    <w:rsid w:val="00A25832"/>
    <w:rsid w:val="00A35149"/>
    <w:rsid w:val="00A56C58"/>
    <w:rsid w:val="00A672F3"/>
    <w:rsid w:val="00A90FC3"/>
    <w:rsid w:val="00AA3A4B"/>
    <w:rsid w:val="00AB1BEC"/>
    <w:rsid w:val="00AC12B6"/>
    <w:rsid w:val="00AC6A76"/>
    <w:rsid w:val="00AD2CE5"/>
    <w:rsid w:val="00AD6B47"/>
    <w:rsid w:val="00AF2238"/>
    <w:rsid w:val="00B042A5"/>
    <w:rsid w:val="00B259B6"/>
    <w:rsid w:val="00B30618"/>
    <w:rsid w:val="00B340EA"/>
    <w:rsid w:val="00B37E38"/>
    <w:rsid w:val="00B423FB"/>
    <w:rsid w:val="00B43B29"/>
    <w:rsid w:val="00B61403"/>
    <w:rsid w:val="00B62EA0"/>
    <w:rsid w:val="00B636EA"/>
    <w:rsid w:val="00B744EA"/>
    <w:rsid w:val="00B745E2"/>
    <w:rsid w:val="00B74D15"/>
    <w:rsid w:val="00B857B6"/>
    <w:rsid w:val="00BA054E"/>
    <w:rsid w:val="00BC4CA3"/>
    <w:rsid w:val="00BD0C08"/>
    <w:rsid w:val="00BD6E3C"/>
    <w:rsid w:val="00C46837"/>
    <w:rsid w:val="00C64B2D"/>
    <w:rsid w:val="00C85729"/>
    <w:rsid w:val="00CA0794"/>
    <w:rsid w:val="00CB66DA"/>
    <w:rsid w:val="00CD493C"/>
    <w:rsid w:val="00CE38DC"/>
    <w:rsid w:val="00CE7496"/>
    <w:rsid w:val="00D2377C"/>
    <w:rsid w:val="00D25A3B"/>
    <w:rsid w:val="00D35543"/>
    <w:rsid w:val="00D46159"/>
    <w:rsid w:val="00D82FEB"/>
    <w:rsid w:val="00D83C5E"/>
    <w:rsid w:val="00DA2167"/>
    <w:rsid w:val="00DA28A8"/>
    <w:rsid w:val="00DB12A1"/>
    <w:rsid w:val="00DC0E57"/>
    <w:rsid w:val="00DC1B7F"/>
    <w:rsid w:val="00DD3992"/>
    <w:rsid w:val="00DD7D12"/>
    <w:rsid w:val="00E0794F"/>
    <w:rsid w:val="00E15315"/>
    <w:rsid w:val="00E16A23"/>
    <w:rsid w:val="00E33BF9"/>
    <w:rsid w:val="00E35379"/>
    <w:rsid w:val="00E47726"/>
    <w:rsid w:val="00E51BD3"/>
    <w:rsid w:val="00E556FF"/>
    <w:rsid w:val="00E60ECD"/>
    <w:rsid w:val="00E6435C"/>
    <w:rsid w:val="00E845B0"/>
    <w:rsid w:val="00E91167"/>
    <w:rsid w:val="00E92C24"/>
    <w:rsid w:val="00EB14F0"/>
    <w:rsid w:val="00EB5EE7"/>
    <w:rsid w:val="00EC315E"/>
    <w:rsid w:val="00EE22CE"/>
    <w:rsid w:val="00F10C83"/>
    <w:rsid w:val="00F11ED4"/>
    <w:rsid w:val="00F168AD"/>
    <w:rsid w:val="00F34221"/>
    <w:rsid w:val="00F73B58"/>
    <w:rsid w:val="00FD06FC"/>
    <w:rsid w:val="00FE6129"/>
    <w:rsid w:val="00FF299D"/>
    <w:rsid w:val="00FF490C"/>
    <w:rsid w:val="574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f6bd27,#f6bb28"/>
    </o:shapedefaults>
    <o:shapelayout v:ext="edit">
      <o:idmap v:ext="edit" data="1"/>
    </o:shapelayout>
  </w:shapeDefaults>
  <w:decimalSymbol w:val=","/>
  <w:listSeparator w:val=";"/>
  <w14:docId w14:val="5830AA7E"/>
  <w15:docId w15:val="{EBF45A67-1EBA-4F6C-A381-072A454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A76"/>
  </w:style>
  <w:style w:type="paragraph" w:styleId="Zpat">
    <w:name w:val="footer"/>
    <w:basedOn w:val="Normln"/>
    <w:link w:val="ZpatChar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A76"/>
  </w:style>
  <w:style w:type="paragraph" w:customStyle="1" w:styleId="TEXT-COURANTmaigre">
    <w:name w:val="TEXT-COURANT maigre"/>
    <w:basedOn w:val="Normln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3B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57168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6352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120A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A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A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A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A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033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7542D5"/>
    <w:pPr>
      <w:widowControl/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122CEA2B8234CB4E3650B432A91E7" ma:contentTypeVersion="13" ma:contentTypeDescription="Create a new document." ma:contentTypeScope="" ma:versionID="59e4b025123f90f26442fba6224ccb56">
  <xsd:schema xmlns:xsd="http://www.w3.org/2001/XMLSchema" xmlns:xs="http://www.w3.org/2001/XMLSchema" xmlns:p="http://schemas.microsoft.com/office/2006/metadata/properties" xmlns:ns3="a4573fec-709b-4983-9968-8ca417a4e6a6" xmlns:ns4="756e7d2f-6774-4094-aa70-aa3c99643134" targetNamespace="http://schemas.microsoft.com/office/2006/metadata/properties" ma:root="true" ma:fieldsID="9e3e3fcdb57e494d348957f858e4fd03" ns3:_="" ns4:_="">
    <xsd:import namespace="a4573fec-709b-4983-9968-8ca417a4e6a6"/>
    <xsd:import namespace="756e7d2f-6774-4094-aa70-aa3c9964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3fec-709b-4983-9968-8ca417a4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7d2f-6774-4094-aa70-aa3c9964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85A35-DC74-4C78-BAD1-C0132211152D}">
  <ds:schemaRefs>
    <ds:schemaRef ds:uri="http://purl.org/dc/terms/"/>
    <ds:schemaRef ds:uri="756e7d2f-6774-4094-aa70-aa3c996431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a4573fec-709b-4983-9968-8ca417a4e6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53128-E18E-4999-89DB-E13764C54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474A4-4E0B-46B2-AB29-015147B8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73fec-709b-4983-9968-8ca417a4e6a6"/>
    <ds:schemaRef ds:uri="756e7d2f-6774-4094-aa70-aa3c9964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Type Communiqué de presse Renault</vt:lpstr>
      <vt:lpstr>Document Type Communiqué de presse Renault</vt:lpstr>
      <vt:lpstr>Document Type Communiqué de presse Renault</vt:lpstr>
    </vt:vector>
  </TitlesOfParts>
  <Company>ALLIANCE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creator>CEILLIER Valerie</dc:creator>
  <cp:lastModifiedBy>SKALICKOVA Jitka</cp:lastModifiedBy>
  <cp:revision>12</cp:revision>
  <dcterms:created xsi:type="dcterms:W3CDTF">2021-02-05T15:40:00Z</dcterms:created>
  <dcterms:modified xsi:type="dcterms:W3CDTF">2021-03-02T18:06:00Z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0x010100DA8122CEA2B8234CB4E3650B432A91E7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>1144;#Media Relese Template - Groupe Renault|13d7cc79-4b73-4184-9918-256463af47d1</vt:lpwstr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6" name="MSIP_Label_7f30fc12-c89a-4829-a476-5bf9e2086332_Enabled">
    <vt:lpwstr>true</vt:lpwstr>
  </property>
  <property fmtid="{D5CDD505-2E9C-101B-9397-08002B2CF9AE}" pid="17" name="MSIP_Label_7f30fc12-c89a-4829-a476-5bf9e2086332_SetDate">
    <vt:lpwstr>2020-10-29T16:57:39Z</vt:lpwstr>
  </property>
  <property fmtid="{D5CDD505-2E9C-101B-9397-08002B2CF9AE}" pid="18" name="MSIP_Label_7f30fc12-c89a-4829-a476-5bf9e2086332_Method">
    <vt:lpwstr>Privileged</vt:lpwstr>
  </property>
  <property fmtid="{D5CDD505-2E9C-101B-9397-08002B2CF9AE}" pid="19" name="MSIP_Label_7f30fc12-c89a-4829-a476-5bf9e2086332_Name">
    <vt:lpwstr>Not protected (Anyone)_0</vt:lpwstr>
  </property>
  <property fmtid="{D5CDD505-2E9C-101B-9397-08002B2CF9AE}" pid="20" name="MSIP_Label_7f30fc12-c89a-4829-a476-5bf9e2086332_SiteId">
    <vt:lpwstr>d6b0bbee-7cd9-4d60-bce6-4a67b543e2ae</vt:lpwstr>
  </property>
  <property fmtid="{D5CDD505-2E9C-101B-9397-08002B2CF9AE}" pid="21" name="MSIP_Label_7f30fc12-c89a-4829-a476-5bf9e2086332_ActionId">
    <vt:lpwstr>20b570b8-6857-49ac-9658-c6713db86d88</vt:lpwstr>
  </property>
  <property fmtid="{D5CDD505-2E9C-101B-9397-08002B2CF9AE}" pid="22" name="MSIP_Label_7f30fc12-c89a-4829-a476-5bf9e2086332_ContentBits">
    <vt:lpwstr>0</vt:lpwstr>
  </property>
</Properties>
</file>