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44909" w14:textId="3379016F" w:rsidR="00C36E45" w:rsidRPr="0092097F" w:rsidRDefault="00033BA6" w:rsidP="00B43706">
      <w:pPr>
        <w:jc w:val="right"/>
        <w:rPr>
          <w:rFonts w:ascii="Arial" w:hAnsi="Arial" w:cs="Arial"/>
          <w:b/>
          <w:color w:val="FFC000"/>
          <w:sz w:val="56"/>
          <w:szCs w:val="48"/>
          <w:lang w:val="cs-CZ" w:eastAsia="ko-KR"/>
        </w:rPr>
      </w:pPr>
      <w:r w:rsidRPr="0092097F">
        <w:rPr>
          <w:rFonts w:ascii="Arial" w:hAnsi="Arial" w:cs="Arial"/>
          <w:b/>
          <w:noProof/>
          <w:color w:val="FFC000"/>
          <w:sz w:val="32"/>
          <w:szCs w:val="32"/>
          <w:lang w:val="cs-CZ" w:eastAsia="ko-KR"/>
        </w:rPr>
        <w:drawing>
          <wp:anchor distT="0" distB="0" distL="114300" distR="114300" simplePos="0" relativeHeight="251658240" behindDoc="0" locked="0" layoutInCell="1" allowOverlap="1" wp14:anchorId="6E4AAE7F" wp14:editId="4A0ED482">
            <wp:simplePos x="0" y="0"/>
            <wp:positionH relativeFrom="margin">
              <wp:posOffset>4134485</wp:posOffset>
            </wp:positionH>
            <wp:positionV relativeFrom="page">
              <wp:posOffset>866775</wp:posOffset>
            </wp:positionV>
            <wp:extent cx="1426210" cy="432435"/>
            <wp:effectExtent l="0" t="0" r="2540" b="571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2556C" w14:textId="77777777" w:rsidR="00033BA6" w:rsidRPr="0092097F" w:rsidRDefault="00033BA6" w:rsidP="00953EA0">
      <w:pPr>
        <w:jc w:val="right"/>
        <w:rPr>
          <w:rFonts w:ascii="Arial" w:hAnsi="Arial" w:cs="Arial"/>
          <w:bCs/>
          <w:color w:val="000000" w:themeColor="text1"/>
          <w:sz w:val="32"/>
          <w:szCs w:val="32"/>
          <w:lang w:val="cs-CZ" w:eastAsia="ko-KR"/>
        </w:rPr>
      </w:pPr>
    </w:p>
    <w:p w14:paraId="4D3EF81D" w14:textId="4438D724" w:rsidR="00B43706" w:rsidRPr="0092097F" w:rsidRDefault="00C36E45" w:rsidP="00953EA0">
      <w:pPr>
        <w:jc w:val="right"/>
        <w:rPr>
          <w:rFonts w:ascii="Arial" w:hAnsi="Arial" w:cs="Arial"/>
          <w:b/>
          <w:color w:val="FFC000"/>
          <w:sz w:val="56"/>
          <w:szCs w:val="48"/>
          <w:lang w:val="cs-CZ" w:eastAsia="ko-KR"/>
        </w:rPr>
      </w:pPr>
      <w:r w:rsidRPr="0092097F">
        <w:rPr>
          <w:rFonts w:ascii="Arial" w:hAnsi="Arial" w:cs="Arial"/>
          <w:bCs/>
          <w:color w:val="000000" w:themeColor="text1"/>
          <w:sz w:val="32"/>
          <w:szCs w:val="32"/>
          <w:lang w:val="cs-CZ" w:eastAsia="ko-KR"/>
        </w:rPr>
        <w:t>Tiskové</w:t>
      </w:r>
      <w:r w:rsidRPr="0092097F">
        <w:rPr>
          <w:rFonts w:ascii="Arial" w:hAnsi="Arial" w:cs="Arial"/>
          <w:bCs/>
          <w:color w:val="000000" w:themeColor="text1"/>
          <w:sz w:val="56"/>
          <w:szCs w:val="48"/>
          <w:lang w:val="cs-CZ" w:eastAsia="ko-KR"/>
        </w:rPr>
        <w:t xml:space="preserve"> </w:t>
      </w:r>
      <w:r w:rsidRPr="0092097F">
        <w:rPr>
          <w:rFonts w:ascii="Arial" w:hAnsi="Arial" w:cs="Arial"/>
          <w:bCs/>
          <w:color w:val="000000" w:themeColor="text1"/>
          <w:sz w:val="32"/>
          <w:szCs w:val="32"/>
          <w:lang w:val="cs-CZ" w:eastAsia="ko-KR"/>
        </w:rPr>
        <w:t xml:space="preserve">komuniké </w:t>
      </w:r>
      <w:r w:rsidR="00953EA0" w:rsidRPr="0092097F">
        <w:rPr>
          <w:rFonts w:ascii="Arial" w:hAnsi="Arial" w:cs="Arial"/>
          <w:bCs/>
          <w:color w:val="000000" w:themeColor="text1"/>
          <w:sz w:val="32"/>
          <w:szCs w:val="32"/>
          <w:lang w:val="cs-CZ" w:eastAsia="ko-KR"/>
        </w:rPr>
        <w:t>1.7.2020</w:t>
      </w:r>
      <w:r w:rsidRPr="0092097F">
        <w:rPr>
          <w:rFonts w:ascii="Arial" w:hAnsi="Arial" w:cs="Arial"/>
          <w:bCs/>
          <w:color w:val="000000" w:themeColor="text1"/>
          <w:sz w:val="56"/>
          <w:szCs w:val="48"/>
          <w:lang w:val="cs-CZ" w:eastAsia="ko-KR"/>
        </w:rPr>
        <w:t xml:space="preserve"> </w:t>
      </w:r>
    </w:p>
    <w:p w14:paraId="27129367" w14:textId="77777777" w:rsidR="00953EA0" w:rsidRPr="0092097F" w:rsidRDefault="00953EA0" w:rsidP="00925C18">
      <w:pPr>
        <w:spacing w:after="0" w:line="240" w:lineRule="auto"/>
        <w:jc w:val="center"/>
        <w:rPr>
          <w:rFonts w:ascii="Arial" w:hAnsi="Arial" w:cs="Arial"/>
          <w:b/>
          <w:color w:val="FFC000"/>
          <w:sz w:val="56"/>
          <w:szCs w:val="48"/>
          <w:lang w:val="cs-CZ" w:eastAsia="ko-KR"/>
        </w:rPr>
      </w:pPr>
    </w:p>
    <w:p w14:paraId="35A64E68" w14:textId="77777777" w:rsidR="002F53D8" w:rsidRPr="0092097F" w:rsidRDefault="00DB760A" w:rsidP="00925C18">
      <w:pPr>
        <w:spacing w:after="0" w:line="240" w:lineRule="auto"/>
        <w:jc w:val="center"/>
        <w:rPr>
          <w:rFonts w:ascii="Arial" w:hAnsi="Arial" w:cs="Arial"/>
          <w:b/>
          <w:color w:val="FFC000"/>
          <w:sz w:val="48"/>
          <w:szCs w:val="48"/>
          <w:lang w:val="cs-CZ" w:eastAsia="ko-KR"/>
        </w:rPr>
      </w:pPr>
      <w:r w:rsidRPr="0092097F">
        <w:rPr>
          <w:rFonts w:ascii="Arial" w:hAnsi="Arial" w:cs="Arial"/>
          <w:b/>
          <w:color w:val="FFC000"/>
          <w:sz w:val="48"/>
          <w:szCs w:val="48"/>
          <w:lang w:val="cs-CZ" w:eastAsia="ko-KR"/>
        </w:rPr>
        <w:t xml:space="preserve">NOVÝ RENAULT CLIO E-TECH, </w:t>
      </w:r>
    </w:p>
    <w:p w14:paraId="5FDDBDF4" w14:textId="77777777" w:rsidR="00033BA6" w:rsidRPr="0092097F" w:rsidRDefault="00033BA6" w:rsidP="00925C18">
      <w:pPr>
        <w:spacing w:after="0" w:line="240" w:lineRule="auto"/>
        <w:jc w:val="center"/>
        <w:rPr>
          <w:rFonts w:ascii="Arial" w:hAnsi="Arial" w:cs="Arial"/>
          <w:b/>
          <w:color w:val="FFC000"/>
          <w:sz w:val="48"/>
          <w:szCs w:val="48"/>
          <w:lang w:val="cs-CZ" w:eastAsia="ko-KR"/>
        </w:rPr>
      </w:pPr>
    </w:p>
    <w:p w14:paraId="4678324C" w14:textId="10CE92AD" w:rsidR="002F53D8" w:rsidRPr="0092097F" w:rsidRDefault="00DB760A" w:rsidP="00925C18">
      <w:pPr>
        <w:spacing w:after="0" w:line="240" w:lineRule="auto"/>
        <w:jc w:val="center"/>
        <w:rPr>
          <w:rFonts w:ascii="Arial" w:hAnsi="Arial" w:cs="Arial"/>
          <w:b/>
          <w:color w:val="FFC000"/>
          <w:sz w:val="48"/>
          <w:szCs w:val="48"/>
          <w:lang w:val="cs-CZ" w:eastAsia="ko-KR"/>
        </w:rPr>
      </w:pPr>
      <w:r w:rsidRPr="0092097F">
        <w:rPr>
          <w:rFonts w:ascii="Arial" w:hAnsi="Arial" w:cs="Arial"/>
          <w:b/>
          <w:color w:val="FFC000"/>
          <w:sz w:val="48"/>
          <w:szCs w:val="48"/>
          <w:lang w:val="cs-CZ" w:eastAsia="ko-KR"/>
        </w:rPr>
        <w:t xml:space="preserve">NOVÝ RENAULT CAPTUR A </w:t>
      </w:r>
    </w:p>
    <w:p w14:paraId="43D063B5" w14:textId="58CD21F1" w:rsidR="003E5CB6" w:rsidRPr="0092097F" w:rsidRDefault="00DB760A" w:rsidP="00925C18">
      <w:pPr>
        <w:spacing w:after="0" w:line="240" w:lineRule="auto"/>
        <w:jc w:val="center"/>
        <w:rPr>
          <w:rFonts w:ascii="Arial" w:hAnsi="Arial" w:cs="Arial"/>
          <w:b/>
          <w:color w:val="FFC000"/>
          <w:sz w:val="48"/>
          <w:szCs w:val="48"/>
          <w:lang w:val="cs-CZ" w:eastAsia="ko-KR"/>
        </w:rPr>
      </w:pPr>
      <w:r w:rsidRPr="0092097F">
        <w:rPr>
          <w:rFonts w:ascii="Arial" w:hAnsi="Arial" w:cs="Arial"/>
          <w:b/>
          <w:color w:val="FFC000"/>
          <w:sz w:val="48"/>
          <w:szCs w:val="48"/>
          <w:lang w:val="cs-CZ" w:eastAsia="ko-KR"/>
        </w:rPr>
        <w:t>NOVÝ RENAULT MEGANE E-TECH PLUG-IN</w:t>
      </w:r>
      <w:r w:rsidR="00BB0351" w:rsidRPr="0092097F">
        <w:rPr>
          <w:rFonts w:ascii="Arial" w:hAnsi="Arial" w:cs="Arial"/>
          <w:b/>
          <w:color w:val="FFC000"/>
          <w:sz w:val="48"/>
          <w:szCs w:val="48"/>
          <w:lang w:val="cs-CZ" w:eastAsia="ko-KR"/>
        </w:rPr>
        <w:t xml:space="preserve"> </w:t>
      </w:r>
    </w:p>
    <w:p w14:paraId="509BEE65" w14:textId="77777777" w:rsidR="00033BA6" w:rsidRPr="0092097F" w:rsidRDefault="00033BA6" w:rsidP="00925C18">
      <w:pPr>
        <w:spacing w:after="0" w:line="240" w:lineRule="auto"/>
        <w:jc w:val="center"/>
        <w:rPr>
          <w:rFonts w:ascii="Arial" w:hAnsi="Arial" w:cs="Arial"/>
          <w:b/>
          <w:color w:val="FFC000"/>
          <w:sz w:val="48"/>
          <w:szCs w:val="48"/>
          <w:lang w:val="cs-CZ" w:eastAsia="ko-KR"/>
        </w:rPr>
      </w:pPr>
    </w:p>
    <w:p w14:paraId="78B9C249" w14:textId="77777777" w:rsidR="00DB760A" w:rsidRPr="0092097F" w:rsidRDefault="00DB760A" w:rsidP="00925C18">
      <w:pPr>
        <w:spacing w:after="0" w:line="240" w:lineRule="auto"/>
        <w:jc w:val="center"/>
        <w:rPr>
          <w:rFonts w:ascii="Arial" w:hAnsi="Arial" w:cs="Arial"/>
          <w:b/>
          <w:color w:val="FFC000"/>
          <w:sz w:val="48"/>
          <w:szCs w:val="48"/>
          <w:lang w:val="cs-CZ" w:eastAsia="ko-KR"/>
        </w:rPr>
      </w:pPr>
      <w:r w:rsidRPr="0092097F">
        <w:rPr>
          <w:rFonts w:ascii="Arial" w:hAnsi="Arial" w:cs="Arial"/>
          <w:b/>
          <w:color w:val="FFC000"/>
          <w:sz w:val="48"/>
          <w:szCs w:val="48"/>
          <w:lang w:val="cs-CZ" w:eastAsia="ko-KR"/>
        </w:rPr>
        <w:t>SKUPINA RENAULT POSILUJE SVOJI STRATEGII ELEKTRIFIKACE SE SVOU REVOLUČNÍ HYBRIDNÍ TECHNOLOGIÍ E-TECH</w:t>
      </w:r>
    </w:p>
    <w:p w14:paraId="4E75D688" w14:textId="77777777" w:rsidR="00141DDA" w:rsidRPr="0092097F" w:rsidRDefault="00141DDA" w:rsidP="00925C18">
      <w:pPr>
        <w:spacing w:after="0" w:line="240" w:lineRule="auto"/>
        <w:rPr>
          <w:rFonts w:ascii="Arial" w:hAnsi="Arial" w:cs="Arial"/>
          <w:color w:val="FFC000"/>
          <w:lang w:val="cs-CZ" w:eastAsia="ko-KR"/>
        </w:rPr>
      </w:pPr>
    </w:p>
    <w:p w14:paraId="28B87433" w14:textId="719197CB" w:rsidR="00553908" w:rsidRPr="0092097F" w:rsidRDefault="00925C18" w:rsidP="00925C18">
      <w:pPr>
        <w:jc w:val="center"/>
        <w:rPr>
          <w:rFonts w:ascii="Arial" w:hAnsi="Arial" w:cs="Arial"/>
          <w:lang w:val="cs-CZ" w:eastAsia="ko-KR"/>
        </w:rPr>
      </w:pPr>
      <w:r w:rsidRPr="0092097F">
        <w:rPr>
          <w:rFonts w:ascii="Arial" w:hAnsi="Arial" w:cs="Arial"/>
          <w:noProof/>
        </w:rPr>
        <w:drawing>
          <wp:inline distT="0" distB="0" distL="0" distR="0" wp14:anchorId="50DD2AED" wp14:editId="38FD2F4B">
            <wp:extent cx="4377206" cy="2910840"/>
            <wp:effectExtent l="0" t="0" r="4445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93" cy="292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7771B" w14:textId="09157C5A" w:rsidR="00553908" w:rsidRPr="0092097F" w:rsidRDefault="00553908" w:rsidP="00141DDA">
      <w:pPr>
        <w:rPr>
          <w:rFonts w:ascii="Arial" w:hAnsi="Arial" w:cs="Arial"/>
          <w:lang w:val="cs-CZ" w:eastAsia="ko-KR"/>
        </w:rPr>
      </w:pPr>
    </w:p>
    <w:p w14:paraId="18502C24" w14:textId="56BA1155" w:rsidR="00033BA6" w:rsidRPr="0092097F" w:rsidRDefault="00033BA6" w:rsidP="00141DDA">
      <w:pPr>
        <w:rPr>
          <w:rFonts w:ascii="Arial" w:hAnsi="Arial" w:cs="Arial"/>
          <w:lang w:val="cs-CZ" w:eastAsia="ko-KR"/>
        </w:rPr>
      </w:pPr>
    </w:p>
    <w:p w14:paraId="3B37C2D2" w14:textId="58400BC2" w:rsidR="00033BA6" w:rsidRPr="0092097F" w:rsidRDefault="00033BA6" w:rsidP="00141DDA">
      <w:pPr>
        <w:rPr>
          <w:rFonts w:ascii="Arial" w:hAnsi="Arial" w:cs="Arial"/>
          <w:lang w:val="cs-CZ" w:eastAsia="ko-KR"/>
        </w:rPr>
      </w:pPr>
    </w:p>
    <w:p w14:paraId="59832908" w14:textId="77777777" w:rsidR="00033BA6" w:rsidRPr="0092097F" w:rsidRDefault="00033BA6" w:rsidP="00141DDA">
      <w:pPr>
        <w:rPr>
          <w:rFonts w:ascii="Arial" w:hAnsi="Arial" w:cs="Arial"/>
          <w:lang w:val="cs-CZ" w:eastAsia="ko-KR"/>
        </w:rPr>
      </w:pPr>
    </w:p>
    <w:p w14:paraId="0AB67936" w14:textId="58BC17F0" w:rsidR="001E0C39" w:rsidRPr="0092097F" w:rsidRDefault="00DB760A" w:rsidP="001E0C39">
      <w:pPr>
        <w:pStyle w:val="Nadpis1"/>
        <w:rPr>
          <w:rFonts w:ascii="Arial" w:hAnsi="Arial" w:cs="Arial"/>
          <w:lang w:val="cs-CZ" w:eastAsia="ko-KR"/>
        </w:rPr>
      </w:pPr>
      <w:bookmarkStart w:id="0" w:name="_Toc40690924"/>
      <w:r w:rsidRPr="0092097F">
        <w:rPr>
          <w:rFonts w:ascii="Arial" w:hAnsi="Arial" w:cs="Arial"/>
          <w:lang w:val="cs-CZ" w:eastAsia="ko-KR"/>
        </w:rPr>
        <w:t>Úvod</w:t>
      </w:r>
      <w:bookmarkEnd w:id="0"/>
    </w:p>
    <w:p w14:paraId="721D4A93" w14:textId="1E9CE108" w:rsidR="001E0C39" w:rsidRPr="0092097F" w:rsidRDefault="001E0C39">
      <w:pPr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4A78A6AA" w14:textId="063FBD7B" w:rsidR="00176926" w:rsidRDefault="00DB760A">
      <w:pPr>
        <w:jc w:val="both"/>
        <w:rPr>
          <w:rFonts w:ascii="Arial" w:hAnsi="Arial" w:cs="Arial"/>
          <w:b/>
          <w:sz w:val="20"/>
          <w:szCs w:val="20"/>
          <w:lang w:val="cs-CZ" w:eastAsia="ko-KR"/>
        </w:rPr>
      </w:pPr>
      <w:r w:rsidRPr="0092097F">
        <w:rPr>
          <w:rFonts w:ascii="Arial" w:hAnsi="Arial" w:cs="Arial"/>
          <w:sz w:val="20"/>
          <w:szCs w:val="20"/>
          <w:lang w:val="cs-CZ" w:eastAsia="ko-KR"/>
        </w:rPr>
        <w:t>Tyto tři modely</w:t>
      </w:r>
      <w:r w:rsidR="003A5BE6" w:rsidRPr="0092097F">
        <w:rPr>
          <w:rFonts w:ascii="Arial" w:hAnsi="Arial" w:cs="Arial"/>
          <w:sz w:val="20"/>
          <w:szCs w:val="20"/>
          <w:lang w:val="cs-CZ" w:eastAsia="ko-KR"/>
        </w:rPr>
        <w:t xml:space="preserve"> „</w:t>
      </w:r>
      <w:r w:rsidRPr="0092097F">
        <w:rPr>
          <w:rFonts w:ascii="Arial" w:hAnsi="Arial" w:cs="Arial"/>
          <w:sz w:val="20"/>
          <w:szCs w:val="20"/>
          <w:lang w:val="cs-CZ" w:eastAsia="ko-KR"/>
        </w:rPr>
        <w:t>full hybrid</w:t>
      </w:r>
      <w:r w:rsidR="003A5BE6" w:rsidRPr="0092097F">
        <w:rPr>
          <w:rFonts w:ascii="Arial" w:hAnsi="Arial" w:cs="Arial"/>
          <w:sz w:val="20"/>
          <w:szCs w:val="20"/>
          <w:lang w:val="cs-CZ" w:eastAsia="ko-KR"/>
        </w:rPr>
        <w:t>“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(Clio) a </w:t>
      </w:r>
      <w:r w:rsidR="003A5BE6" w:rsidRPr="0092097F">
        <w:rPr>
          <w:rFonts w:ascii="Arial" w:hAnsi="Arial" w:cs="Arial"/>
          <w:sz w:val="20"/>
          <w:szCs w:val="20"/>
          <w:lang w:val="cs-CZ" w:eastAsia="ko-KR"/>
        </w:rPr>
        <w:t>„</w:t>
      </w:r>
      <w:r w:rsidRPr="0092097F">
        <w:rPr>
          <w:rFonts w:ascii="Arial" w:hAnsi="Arial" w:cs="Arial"/>
          <w:sz w:val="20"/>
          <w:szCs w:val="20"/>
          <w:lang w:val="cs-CZ" w:eastAsia="ko-KR"/>
        </w:rPr>
        <w:t>plug-in hybrid</w:t>
      </w:r>
      <w:r w:rsidR="003A5BE6" w:rsidRPr="0092097F">
        <w:rPr>
          <w:rFonts w:ascii="Arial" w:hAnsi="Arial" w:cs="Arial"/>
          <w:sz w:val="20"/>
          <w:szCs w:val="20"/>
          <w:lang w:val="cs-CZ" w:eastAsia="ko-KR"/>
        </w:rPr>
        <w:t>“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(Captur a Mégane) doplňují nabídku nejširší elektrifikace </w:t>
      </w:r>
      <w:r w:rsidR="00BE7F39" w:rsidRPr="0092097F">
        <w:rPr>
          <w:rFonts w:ascii="Arial" w:hAnsi="Arial" w:cs="Arial"/>
          <w:sz w:val="20"/>
          <w:szCs w:val="20"/>
          <w:lang w:val="cs-CZ" w:eastAsia="ko-KR"/>
        </w:rPr>
        <w:t>modelové řady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na trhu, vedle 100 % elektrických modelů, jako jsou Nov</w:t>
      </w:r>
      <w:r w:rsidR="0046444A" w:rsidRPr="0092097F">
        <w:rPr>
          <w:rFonts w:ascii="Arial" w:hAnsi="Arial" w:cs="Arial"/>
          <w:sz w:val="20"/>
          <w:szCs w:val="20"/>
          <w:lang w:val="cs-CZ" w:eastAsia="ko-KR"/>
        </w:rPr>
        <w:t>é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ZOE, Nov</w:t>
      </w:r>
      <w:r w:rsidR="009B318F" w:rsidRPr="0092097F">
        <w:rPr>
          <w:rFonts w:ascii="Arial" w:hAnsi="Arial" w:cs="Arial"/>
          <w:sz w:val="20"/>
          <w:szCs w:val="20"/>
          <w:lang w:val="cs-CZ" w:eastAsia="ko-KR"/>
        </w:rPr>
        <w:t xml:space="preserve">é </w:t>
      </w:r>
      <w:proofErr w:type="spellStart"/>
      <w:r w:rsidRPr="0092097F">
        <w:rPr>
          <w:rFonts w:ascii="Arial" w:hAnsi="Arial" w:cs="Arial"/>
          <w:sz w:val="20"/>
          <w:szCs w:val="20"/>
          <w:lang w:val="cs-CZ" w:eastAsia="ko-KR"/>
        </w:rPr>
        <w:t>Twingo</w:t>
      </w:r>
      <w:proofErr w:type="spellEnd"/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Z.E. nebo i Kangoo Z.E. </w:t>
      </w:r>
      <w:r w:rsidR="003A5BE6" w:rsidRPr="0092097F">
        <w:rPr>
          <w:rFonts w:ascii="Arial" w:hAnsi="Arial" w:cs="Arial"/>
          <w:b/>
          <w:sz w:val="20"/>
          <w:szCs w:val="20"/>
          <w:lang w:val="cs-CZ" w:eastAsia="ko-KR"/>
        </w:rPr>
        <w:t>Modelová řada</w:t>
      </w:r>
      <w:r w:rsidRPr="0092097F">
        <w:rPr>
          <w:rFonts w:ascii="Arial" w:hAnsi="Arial" w:cs="Arial"/>
          <w:b/>
          <w:sz w:val="20"/>
          <w:szCs w:val="20"/>
          <w:lang w:val="cs-CZ" w:eastAsia="ko-KR"/>
        </w:rPr>
        <w:t xml:space="preserve"> E-TECH je přizpůsoben</w:t>
      </w:r>
      <w:r w:rsidR="003A5BE6" w:rsidRPr="0092097F">
        <w:rPr>
          <w:rFonts w:ascii="Arial" w:hAnsi="Arial" w:cs="Arial"/>
          <w:b/>
          <w:sz w:val="20"/>
          <w:szCs w:val="20"/>
          <w:lang w:val="cs-CZ" w:eastAsia="ko-KR"/>
        </w:rPr>
        <w:t>a</w:t>
      </w:r>
      <w:r w:rsidRPr="0092097F">
        <w:rPr>
          <w:rFonts w:ascii="Arial" w:hAnsi="Arial" w:cs="Arial"/>
          <w:b/>
          <w:sz w:val="20"/>
          <w:szCs w:val="20"/>
          <w:lang w:val="cs-CZ" w:eastAsia="ko-KR"/>
        </w:rPr>
        <w:t xml:space="preserve"> jakémukoli využití</w:t>
      </w:r>
      <w:r w:rsidRPr="0092097F">
        <w:rPr>
          <w:rFonts w:ascii="Arial" w:hAnsi="Arial" w:cs="Arial"/>
          <w:sz w:val="20"/>
          <w:szCs w:val="20"/>
          <w:lang w:val="cs-CZ" w:eastAsia="ko-KR"/>
        </w:rPr>
        <w:t>, s nímž se zákazníci střetávají (</w:t>
      </w:r>
      <w:r w:rsidR="0046444A" w:rsidRPr="0092097F">
        <w:rPr>
          <w:rFonts w:ascii="Arial" w:hAnsi="Arial" w:cs="Arial"/>
          <w:sz w:val="20"/>
          <w:szCs w:val="20"/>
          <w:lang w:val="cs-CZ" w:eastAsia="ko-KR"/>
        </w:rPr>
        <w:t>mimoměst</w:t>
      </w:r>
      <w:r w:rsidR="00176926" w:rsidRPr="0092097F">
        <w:rPr>
          <w:rFonts w:ascii="Arial" w:hAnsi="Arial" w:cs="Arial"/>
          <w:sz w:val="20"/>
          <w:szCs w:val="20"/>
          <w:lang w:val="cs-CZ" w:eastAsia="ko-KR"/>
        </w:rPr>
        <w:t>ský provoz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, město, </w:t>
      </w:r>
      <w:r w:rsidR="0046444A" w:rsidRPr="0092097F">
        <w:rPr>
          <w:rFonts w:ascii="Arial" w:hAnsi="Arial" w:cs="Arial"/>
          <w:sz w:val="20"/>
          <w:szCs w:val="20"/>
          <w:lang w:val="cs-CZ" w:eastAsia="ko-KR"/>
        </w:rPr>
        <w:t>dálnice</w:t>
      </w:r>
      <w:r w:rsidRPr="0092097F">
        <w:rPr>
          <w:rFonts w:ascii="Arial" w:hAnsi="Arial" w:cs="Arial"/>
          <w:sz w:val="20"/>
          <w:szCs w:val="20"/>
          <w:lang w:val="cs-CZ" w:eastAsia="ko-KR"/>
        </w:rPr>
        <w:t>)</w:t>
      </w:r>
      <w:r w:rsidR="003A5BE6" w:rsidRPr="0092097F">
        <w:rPr>
          <w:rFonts w:ascii="Arial" w:hAnsi="Arial" w:cs="Arial"/>
          <w:sz w:val="20"/>
          <w:szCs w:val="20"/>
          <w:lang w:val="cs-CZ" w:eastAsia="ko-KR"/>
        </w:rPr>
        <w:t>.</w:t>
      </w:r>
      <w:r w:rsidRPr="0092097F">
        <w:rPr>
          <w:rFonts w:ascii="Arial" w:hAnsi="Arial" w:cs="Arial"/>
          <w:b/>
          <w:sz w:val="20"/>
          <w:szCs w:val="20"/>
          <w:lang w:val="cs-CZ" w:eastAsia="ko-KR"/>
        </w:rPr>
        <w:t xml:space="preserve"> </w:t>
      </w:r>
    </w:p>
    <w:p w14:paraId="5654C012" w14:textId="3B39DD64" w:rsidR="007072EC" w:rsidRDefault="007072EC">
      <w:pPr>
        <w:jc w:val="both"/>
        <w:rPr>
          <w:rFonts w:ascii="Arial" w:hAnsi="Arial" w:cs="Arial"/>
          <w:b/>
          <w:sz w:val="20"/>
          <w:szCs w:val="20"/>
          <w:lang w:val="cs-CZ" w:eastAsia="ko-KR"/>
        </w:rPr>
      </w:pPr>
    </w:p>
    <w:p w14:paraId="35EF278F" w14:textId="77777777" w:rsidR="007072EC" w:rsidRPr="0092097F" w:rsidRDefault="007072EC">
      <w:pPr>
        <w:jc w:val="both"/>
        <w:rPr>
          <w:rFonts w:ascii="Arial" w:hAnsi="Arial" w:cs="Arial"/>
          <w:b/>
          <w:sz w:val="20"/>
          <w:szCs w:val="20"/>
          <w:lang w:val="cs-CZ" w:eastAsia="ko-KR"/>
        </w:rPr>
      </w:pPr>
    </w:p>
    <w:p w14:paraId="48079240" w14:textId="4AAD7C20" w:rsidR="00095FFD" w:rsidRPr="0092097F" w:rsidRDefault="00DB760A" w:rsidP="00B91EFF">
      <w:pPr>
        <w:pStyle w:val="Nadpis2"/>
        <w:rPr>
          <w:rFonts w:ascii="Arial" w:hAnsi="Arial" w:cs="Arial"/>
          <w:lang w:val="cs-CZ" w:eastAsia="ko-KR"/>
        </w:rPr>
      </w:pPr>
      <w:bookmarkStart w:id="1" w:name="_Toc40690925"/>
      <w:r w:rsidRPr="0092097F">
        <w:rPr>
          <w:rFonts w:ascii="Arial" w:hAnsi="Arial" w:cs="Arial"/>
          <w:lang w:val="cs-CZ" w:eastAsia="ko-KR"/>
        </w:rPr>
        <w:t>Odbornost v elektrifikaci</w:t>
      </w:r>
      <w:bookmarkEnd w:id="1"/>
    </w:p>
    <w:p w14:paraId="6C12A748" w14:textId="59622B40" w:rsidR="00057856" w:rsidRPr="0092097F" w:rsidRDefault="00DB760A">
      <w:pPr>
        <w:jc w:val="both"/>
        <w:rPr>
          <w:rFonts w:ascii="Arial" w:hAnsi="Arial" w:cs="Arial"/>
          <w:sz w:val="20"/>
          <w:szCs w:val="20"/>
          <w:lang w:val="cs-CZ" w:eastAsia="ko-KR"/>
        </w:rPr>
      </w:pP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Skupina Renault je </w:t>
      </w:r>
      <w:r w:rsidRPr="0092097F">
        <w:rPr>
          <w:rFonts w:ascii="Arial" w:hAnsi="Arial" w:cs="Arial"/>
          <w:b/>
          <w:bCs/>
          <w:sz w:val="20"/>
          <w:szCs w:val="20"/>
          <w:lang w:val="cs-CZ" w:eastAsia="ko-KR"/>
        </w:rPr>
        <w:t xml:space="preserve">průkopníkem a expertem v oblasti elektromobility, 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která je </w:t>
      </w:r>
      <w:r w:rsidR="004A516D" w:rsidRPr="0092097F">
        <w:rPr>
          <w:rFonts w:ascii="Arial" w:hAnsi="Arial" w:cs="Arial"/>
          <w:sz w:val="20"/>
          <w:szCs w:val="20"/>
          <w:lang w:val="cs-CZ" w:eastAsia="ko-KR"/>
        </w:rPr>
        <w:t>strategickou oblastí zájmu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skupiny v dosažení vize trvalé mobility pro všechny dnes i v budoucnu. Tato odbornost v oblasti elektromobilů</w:t>
      </w:r>
      <w:r w:rsidR="00951D06" w:rsidRPr="0092097F">
        <w:rPr>
          <w:rFonts w:ascii="Arial" w:hAnsi="Arial" w:cs="Arial"/>
          <w:sz w:val="20"/>
          <w:szCs w:val="20"/>
          <w:lang w:val="cs-CZ" w:eastAsia="ko-KR"/>
        </w:rPr>
        <w:t xml:space="preserve"> je dána více než desetiletými zkušenostmi s vývojem a výrobou elektromobil</w:t>
      </w:r>
      <w:r w:rsidR="007271CE" w:rsidRPr="0092097F">
        <w:rPr>
          <w:rFonts w:ascii="Arial" w:hAnsi="Arial" w:cs="Arial"/>
          <w:sz w:val="20"/>
          <w:szCs w:val="20"/>
          <w:lang w:val="cs-CZ" w:eastAsia="ko-KR"/>
        </w:rPr>
        <w:t>ů a umožňuje to dnes nabízet účinné hybridní systémy.</w:t>
      </w:r>
    </w:p>
    <w:p w14:paraId="4E2D18F7" w14:textId="5E0F71AA" w:rsidR="00F34AA4" w:rsidRPr="0092097F" w:rsidRDefault="00DB760A">
      <w:pPr>
        <w:jc w:val="both"/>
        <w:rPr>
          <w:rFonts w:ascii="Arial" w:hAnsi="Arial" w:cs="Arial"/>
          <w:sz w:val="20"/>
          <w:szCs w:val="20"/>
          <w:lang w:val="cs-CZ" w:eastAsia="ko-KR"/>
        </w:rPr>
      </w:pPr>
      <w:r w:rsidRPr="0092097F">
        <w:rPr>
          <w:rFonts w:ascii="Arial" w:hAnsi="Arial" w:cs="Arial"/>
          <w:sz w:val="20"/>
          <w:szCs w:val="20"/>
          <w:lang w:val="cs-CZ" w:eastAsia="ko-KR"/>
        </w:rPr>
        <w:lastRenderedPageBreak/>
        <w:t>Díky tomuto vývoji skutečného hybridního pohonu, a nikoli pouhého elektrifikovaného termického motoru, zajišťují pohony E-TECH:</w:t>
      </w:r>
    </w:p>
    <w:p w14:paraId="21BCCB51" w14:textId="20869CB4" w:rsidR="00DB760A" w:rsidRPr="0092097F" w:rsidRDefault="00DB760A" w:rsidP="00DB760A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lang w:val="cs-CZ"/>
        </w:rPr>
      </w:pPr>
      <w:r w:rsidRPr="0092097F">
        <w:rPr>
          <w:rFonts w:ascii="Arial" w:hAnsi="Arial" w:cs="Arial"/>
          <w:sz w:val="20"/>
          <w:lang w:val="cs-CZ" w:eastAsia="ko-KR"/>
        </w:rPr>
        <w:t xml:space="preserve">systematické startování </w:t>
      </w:r>
      <w:r w:rsidR="00702DE2" w:rsidRPr="0092097F">
        <w:rPr>
          <w:rFonts w:ascii="Arial" w:hAnsi="Arial" w:cs="Arial"/>
          <w:sz w:val="20"/>
          <w:lang w:val="cs-CZ" w:eastAsia="ko-KR"/>
        </w:rPr>
        <w:t xml:space="preserve">a rozjezdy </w:t>
      </w:r>
      <w:r w:rsidRPr="0092097F">
        <w:rPr>
          <w:rFonts w:ascii="Arial" w:hAnsi="Arial" w:cs="Arial"/>
          <w:sz w:val="20"/>
          <w:lang w:val="cs-CZ" w:eastAsia="ko-KR"/>
        </w:rPr>
        <w:t>v elektrickém režimu,</w:t>
      </w:r>
    </w:p>
    <w:p w14:paraId="62D0A93B" w14:textId="77777777" w:rsidR="00DB760A" w:rsidRPr="0092097F" w:rsidRDefault="00DB760A" w:rsidP="00DB760A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lang w:val="cs-CZ"/>
        </w:rPr>
      </w:pPr>
      <w:r w:rsidRPr="0092097F">
        <w:rPr>
          <w:rFonts w:ascii="Arial" w:hAnsi="Arial" w:cs="Arial"/>
          <w:sz w:val="20"/>
          <w:lang w:val="cs-CZ" w:eastAsia="ko-KR"/>
        </w:rPr>
        <w:t>potěšení z řízení za všech okolností,</w:t>
      </w:r>
    </w:p>
    <w:p w14:paraId="3F0C15EF" w14:textId="4DD83A50" w:rsidR="003C5E6A" w:rsidRPr="0092097F" w:rsidRDefault="00DB760A" w:rsidP="00DB760A">
      <w:pPr>
        <w:pStyle w:val="Odstavecseseznamem"/>
        <w:numPr>
          <w:ilvl w:val="0"/>
          <w:numId w:val="12"/>
        </w:numPr>
        <w:jc w:val="both"/>
        <w:rPr>
          <w:rFonts w:ascii="Arial" w:hAnsi="Arial" w:cs="Arial"/>
          <w:sz w:val="20"/>
          <w:lang w:val="cs-CZ" w:eastAsia="ko-KR"/>
        </w:rPr>
      </w:pPr>
      <w:r w:rsidRPr="0092097F">
        <w:rPr>
          <w:rFonts w:ascii="Arial" w:hAnsi="Arial" w:cs="Arial"/>
          <w:sz w:val="20"/>
          <w:lang w:val="cs-CZ" w:eastAsia="ko-KR"/>
        </w:rPr>
        <w:t xml:space="preserve">vynikající energetickou </w:t>
      </w:r>
      <w:r w:rsidR="00702DE2" w:rsidRPr="0092097F">
        <w:rPr>
          <w:rFonts w:ascii="Arial" w:hAnsi="Arial" w:cs="Arial"/>
          <w:sz w:val="20"/>
          <w:lang w:val="cs-CZ" w:eastAsia="ko-KR"/>
        </w:rPr>
        <w:t>účinnost</w:t>
      </w:r>
      <w:r w:rsidRPr="0092097F">
        <w:rPr>
          <w:rFonts w:ascii="Arial" w:hAnsi="Arial" w:cs="Arial"/>
          <w:sz w:val="20"/>
          <w:lang w:val="cs-CZ" w:eastAsia="ko-KR"/>
        </w:rPr>
        <w:t>, zejména díky inovativní převodovce, účinné</w:t>
      </w:r>
      <w:r w:rsidR="00702DE2" w:rsidRPr="0092097F">
        <w:rPr>
          <w:rFonts w:ascii="Arial" w:hAnsi="Arial" w:cs="Arial"/>
          <w:sz w:val="20"/>
          <w:lang w:val="cs-CZ" w:eastAsia="ko-KR"/>
        </w:rPr>
        <w:t>mu</w:t>
      </w:r>
      <w:r w:rsidRPr="0092097F">
        <w:rPr>
          <w:rFonts w:ascii="Arial" w:hAnsi="Arial" w:cs="Arial"/>
          <w:sz w:val="20"/>
          <w:lang w:val="cs-CZ" w:eastAsia="ko-KR"/>
        </w:rPr>
        <w:t xml:space="preserve"> regenerační</w:t>
      </w:r>
      <w:r w:rsidR="004341CB" w:rsidRPr="0092097F">
        <w:rPr>
          <w:rFonts w:ascii="Arial" w:hAnsi="Arial" w:cs="Arial"/>
          <w:sz w:val="20"/>
          <w:lang w:val="cs-CZ" w:eastAsia="ko-KR"/>
        </w:rPr>
        <w:t>mu</w:t>
      </w:r>
      <w:r w:rsidRPr="0092097F">
        <w:rPr>
          <w:rFonts w:ascii="Arial" w:hAnsi="Arial" w:cs="Arial"/>
          <w:sz w:val="20"/>
          <w:lang w:val="cs-CZ" w:eastAsia="ko-KR"/>
        </w:rPr>
        <w:t xml:space="preserve"> brzdění a vysokou </w:t>
      </w:r>
      <w:r w:rsidR="004341CB" w:rsidRPr="0092097F">
        <w:rPr>
          <w:rFonts w:ascii="Arial" w:hAnsi="Arial" w:cs="Arial"/>
          <w:sz w:val="20"/>
          <w:lang w:val="cs-CZ" w:eastAsia="ko-KR"/>
        </w:rPr>
        <w:t>schopnost</w:t>
      </w:r>
      <w:r w:rsidRPr="0092097F">
        <w:rPr>
          <w:rFonts w:ascii="Arial" w:hAnsi="Arial" w:cs="Arial"/>
          <w:sz w:val="20"/>
          <w:lang w:val="cs-CZ" w:eastAsia="ko-KR"/>
        </w:rPr>
        <w:t xml:space="preserve"> dobíjení baterie. Spojený výsledek získané odbornosti ve Formuli 1 a v oblasti elektrických vozidel.</w:t>
      </w:r>
    </w:p>
    <w:p w14:paraId="1755BC19" w14:textId="5A068626" w:rsidR="00B91EFF" w:rsidRDefault="00DB760A" w:rsidP="00B91EFF">
      <w:pPr>
        <w:jc w:val="both"/>
        <w:rPr>
          <w:rFonts w:ascii="Arial" w:hAnsi="Arial" w:cs="Arial"/>
          <w:sz w:val="20"/>
          <w:lang w:val="cs-CZ" w:eastAsia="ko-KR"/>
        </w:rPr>
      </w:pPr>
      <w:r w:rsidRPr="0092097F">
        <w:rPr>
          <w:rFonts w:ascii="Arial" w:hAnsi="Arial" w:cs="Arial"/>
          <w:sz w:val="20"/>
          <w:lang w:val="cs-CZ" w:eastAsia="ko-KR"/>
        </w:rPr>
        <w:t>Díky těmto trumfům dosahuje Clio E-TECH až 80 % doby jízdy ve městě v plně elektrickém režimu spolu s úsporou spotřeby paliva v městském cyklu až 40 % oproti benzínovému motoru. Nový Captur E-TECH Plug-in a Nový Mégane E-TECH Plug-in umožňuj</w:t>
      </w:r>
      <w:r w:rsidR="003644A1" w:rsidRPr="0092097F">
        <w:rPr>
          <w:rFonts w:ascii="Arial" w:hAnsi="Arial" w:cs="Arial"/>
          <w:sz w:val="20"/>
          <w:lang w:val="cs-CZ" w:eastAsia="ko-KR"/>
        </w:rPr>
        <w:t>í</w:t>
      </w:r>
      <w:r w:rsidRPr="0092097F">
        <w:rPr>
          <w:rFonts w:ascii="Arial" w:hAnsi="Arial" w:cs="Arial"/>
          <w:sz w:val="20"/>
          <w:lang w:val="cs-CZ" w:eastAsia="ko-KR"/>
        </w:rPr>
        <w:t xml:space="preserve"> dojezd ve 100 % elektrickém režimu 50 km při rychlosti až 135 km/h </w:t>
      </w:r>
      <w:r w:rsidR="003644A1" w:rsidRPr="0092097F">
        <w:rPr>
          <w:rFonts w:ascii="Arial" w:hAnsi="Arial" w:cs="Arial"/>
          <w:sz w:val="20"/>
          <w:lang w:val="cs-CZ" w:eastAsia="ko-KR"/>
        </w:rPr>
        <w:t xml:space="preserve">ve smíšeném </w:t>
      </w:r>
      <w:proofErr w:type="spellStart"/>
      <w:r w:rsidR="003644A1" w:rsidRPr="0092097F">
        <w:rPr>
          <w:rFonts w:ascii="Arial" w:hAnsi="Arial" w:cs="Arial"/>
          <w:sz w:val="20"/>
          <w:lang w:val="cs-CZ" w:eastAsia="ko-KR"/>
        </w:rPr>
        <w:t>cyklul</w:t>
      </w:r>
      <w:proofErr w:type="spellEnd"/>
      <w:r w:rsidRPr="0092097F">
        <w:rPr>
          <w:rFonts w:ascii="Arial" w:hAnsi="Arial" w:cs="Arial"/>
          <w:sz w:val="20"/>
          <w:lang w:val="cs-CZ" w:eastAsia="ko-KR"/>
        </w:rPr>
        <w:t xml:space="preserve"> (WLTP) a až 65 kilometrů v městském provozu (WLTP City)</w:t>
      </w:r>
      <w:r w:rsidR="002B44AE" w:rsidRPr="0092097F">
        <w:rPr>
          <w:rFonts w:ascii="Arial" w:hAnsi="Arial" w:cs="Arial"/>
          <w:sz w:val="20"/>
          <w:lang w:val="cs-CZ" w:eastAsia="ko-KR"/>
        </w:rPr>
        <w:t>.</w:t>
      </w:r>
    </w:p>
    <w:p w14:paraId="47554721" w14:textId="6087A852" w:rsidR="007072EC" w:rsidRDefault="007072EC" w:rsidP="00B91EFF">
      <w:pPr>
        <w:jc w:val="both"/>
        <w:rPr>
          <w:rFonts w:ascii="Arial" w:hAnsi="Arial" w:cs="Arial"/>
          <w:sz w:val="20"/>
          <w:lang w:val="cs-CZ" w:eastAsia="ko-KR"/>
        </w:rPr>
      </w:pPr>
    </w:p>
    <w:p w14:paraId="4F512FD3" w14:textId="77777777" w:rsidR="007072EC" w:rsidRPr="0092097F" w:rsidRDefault="007072EC" w:rsidP="00B91EFF">
      <w:pPr>
        <w:jc w:val="both"/>
        <w:rPr>
          <w:rFonts w:ascii="Arial" w:hAnsi="Arial" w:cs="Arial"/>
          <w:sz w:val="20"/>
          <w:lang w:val="cs-CZ" w:eastAsia="ko-KR"/>
        </w:rPr>
      </w:pPr>
    </w:p>
    <w:p w14:paraId="22264B41" w14:textId="3715DBEA" w:rsidR="00B91EFF" w:rsidRPr="0092097F" w:rsidRDefault="00DB760A" w:rsidP="00B91EFF">
      <w:pPr>
        <w:pStyle w:val="Nadpis2"/>
        <w:rPr>
          <w:rFonts w:ascii="Arial" w:hAnsi="Arial" w:cs="Arial"/>
          <w:lang w:val="cs-CZ" w:eastAsia="ko-KR"/>
        </w:rPr>
      </w:pPr>
      <w:bookmarkStart w:id="2" w:name="_Toc40690926"/>
      <w:r w:rsidRPr="0092097F">
        <w:rPr>
          <w:rFonts w:ascii="Arial" w:eastAsia="Times New Roman" w:hAnsi="Arial" w:cs="Arial"/>
          <w:lang w:val="cs-CZ"/>
        </w:rPr>
        <w:t>Inovativní technologie</w:t>
      </w:r>
      <w:bookmarkEnd w:id="2"/>
    </w:p>
    <w:p w14:paraId="7790FD3D" w14:textId="5A818D6C" w:rsidR="004E1373" w:rsidRPr="0092097F" w:rsidRDefault="009B318F" w:rsidP="00412D5C">
      <w:pPr>
        <w:jc w:val="both"/>
        <w:rPr>
          <w:rFonts w:ascii="Arial" w:eastAsia="Times New Roman" w:hAnsi="Arial" w:cs="Arial"/>
          <w:sz w:val="20"/>
          <w:szCs w:val="20"/>
          <w:lang w:val="cs-CZ"/>
        </w:rPr>
      </w:pPr>
      <w:r w:rsidRPr="0092097F">
        <w:rPr>
          <w:rFonts w:ascii="Arial" w:eastAsia="Times New Roman" w:hAnsi="Arial" w:cs="Arial"/>
          <w:sz w:val="20"/>
          <w:szCs w:val="20"/>
          <w:lang w:val="cs-CZ"/>
        </w:rPr>
        <w:t>Pohonný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 xml:space="preserve"> agregát společný hybridním pohonům Renault existuje ve 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>dvou variantách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 xml:space="preserve">: 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 xml:space="preserve">E-TECH pro </w:t>
      </w:r>
      <w:r w:rsidR="003644A1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>„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>full hybrid</w:t>
      </w:r>
      <w:r w:rsidR="003644A1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>“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 xml:space="preserve"> (HEV neboli </w:t>
      </w:r>
      <w:r w:rsidR="003644A1" w:rsidRPr="0092097F">
        <w:rPr>
          <w:rFonts w:ascii="Arial" w:eastAsia="Times New Roman" w:hAnsi="Arial" w:cs="Arial"/>
          <w:sz w:val="20"/>
          <w:szCs w:val="20"/>
          <w:lang w:val="cs-CZ"/>
        </w:rPr>
        <w:t>„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>hybrid</w:t>
      </w:r>
      <w:r w:rsidR="003644A1" w:rsidRPr="0092097F">
        <w:rPr>
          <w:rFonts w:ascii="Arial" w:eastAsia="Times New Roman" w:hAnsi="Arial" w:cs="Arial"/>
          <w:sz w:val="20"/>
          <w:szCs w:val="20"/>
          <w:lang w:val="cs-CZ"/>
        </w:rPr>
        <w:t>“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 xml:space="preserve">) a 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 xml:space="preserve">E-TECH Plug-in pro </w:t>
      </w:r>
      <w:r w:rsidR="003644A1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>„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>plug-in hybrid</w:t>
      </w:r>
      <w:r w:rsidR="003644A1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>“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/>
        </w:rPr>
        <w:t xml:space="preserve"> 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 xml:space="preserve">(PHEV neboli </w:t>
      </w:r>
      <w:r w:rsidR="003644A1" w:rsidRPr="0092097F">
        <w:rPr>
          <w:rFonts w:ascii="Arial" w:eastAsia="Times New Roman" w:hAnsi="Arial" w:cs="Arial"/>
          <w:sz w:val="20"/>
          <w:szCs w:val="20"/>
          <w:lang w:val="cs-CZ"/>
        </w:rPr>
        <w:t>„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>dobíjecí hybrid</w:t>
      </w:r>
      <w:r w:rsidR="003644A1" w:rsidRPr="0092097F">
        <w:rPr>
          <w:rFonts w:ascii="Arial" w:eastAsia="Times New Roman" w:hAnsi="Arial" w:cs="Arial"/>
          <w:sz w:val="20"/>
          <w:szCs w:val="20"/>
          <w:lang w:val="cs-CZ"/>
        </w:rPr>
        <w:t>“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 xml:space="preserve">). Lze je snadno včlenit do těchto modelů díky jejich </w:t>
      </w:r>
      <w:r w:rsidRPr="0092097F">
        <w:rPr>
          <w:rFonts w:ascii="Arial" w:eastAsia="Times New Roman" w:hAnsi="Arial" w:cs="Arial"/>
          <w:sz w:val="20"/>
          <w:szCs w:val="20"/>
          <w:lang w:val="cs-CZ"/>
        </w:rPr>
        <w:t>modulární</w:t>
      </w:r>
      <w:r w:rsidR="00DB760A" w:rsidRPr="0092097F">
        <w:rPr>
          <w:rFonts w:ascii="Arial" w:eastAsia="Times New Roman" w:hAnsi="Arial" w:cs="Arial"/>
          <w:sz w:val="20"/>
          <w:szCs w:val="20"/>
          <w:lang w:val="cs-CZ"/>
        </w:rPr>
        <w:t xml:space="preserve"> platformě CMF-B a CMF-C/D, koncipované již od počátku tak, aby umožnila elektrifikaci a nebývalou kompaktnost technologie E-TECH, kterou lze umístit do motorového prostoru víceúčelového auta do města, například Clio</w:t>
      </w:r>
      <w:r w:rsidR="00B010C2" w:rsidRPr="0092097F">
        <w:rPr>
          <w:rFonts w:ascii="Arial" w:eastAsia="Times New Roman" w:hAnsi="Arial" w:cs="Arial"/>
          <w:sz w:val="20"/>
          <w:szCs w:val="20"/>
          <w:lang w:val="cs-CZ"/>
        </w:rPr>
        <w:t>.</w:t>
      </w:r>
    </w:p>
    <w:p w14:paraId="658E0C6F" w14:textId="5BA125BB" w:rsidR="00B010C2" w:rsidRPr="0092097F" w:rsidRDefault="00DB760A" w:rsidP="004F52AB">
      <w:pPr>
        <w:jc w:val="both"/>
        <w:rPr>
          <w:rFonts w:ascii="Arial" w:hAnsi="Arial" w:cs="Arial"/>
          <w:sz w:val="20"/>
          <w:lang w:val="cs-CZ" w:eastAsia="ko-KR"/>
        </w:rPr>
      </w:pPr>
      <w:r w:rsidRPr="0092097F">
        <w:rPr>
          <w:rFonts w:ascii="Arial" w:hAnsi="Arial" w:cs="Arial"/>
          <w:sz w:val="20"/>
          <w:lang w:val="cs-CZ" w:eastAsia="ko-KR"/>
        </w:rPr>
        <w:t xml:space="preserve">Inženýři Renaultu vyvinuli revoluční řešení </w:t>
      </w:r>
      <w:r w:rsidR="001750BB" w:rsidRPr="0092097F">
        <w:rPr>
          <w:rFonts w:ascii="Arial" w:hAnsi="Arial" w:cs="Arial"/>
          <w:sz w:val="20"/>
          <w:lang w:val="cs-CZ" w:eastAsia="ko-KR"/>
        </w:rPr>
        <w:t>pro hybridní pohony</w:t>
      </w:r>
      <w:r w:rsidRPr="0092097F">
        <w:rPr>
          <w:rFonts w:ascii="Arial" w:hAnsi="Arial" w:cs="Arial"/>
          <w:sz w:val="20"/>
          <w:lang w:val="cs-CZ" w:eastAsia="ko-KR"/>
        </w:rPr>
        <w:t>,</w:t>
      </w:r>
      <w:r w:rsidR="000126F6" w:rsidRPr="0092097F">
        <w:rPr>
          <w:rFonts w:ascii="Arial" w:hAnsi="Arial" w:cs="Arial"/>
          <w:sz w:val="20"/>
          <w:lang w:val="cs-CZ" w:eastAsia="ko-KR"/>
        </w:rPr>
        <w:t xml:space="preserve"> které jsou předmětem více než</w:t>
      </w:r>
      <w:r w:rsidRPr="0092097F">
        <w:rPr>
          <w:rFonts w:ascii="Arial" w:hAnsi="Arial" w:cs="Arial"/>
          <w:sz w:val="20"/>
          <w:lang w:val="cs-CZ" w:eastAsia="ko-KR"/>
        </w:rPr>
        <w:t xml:space="preserve"> </w:t>
      </w:r>
      <w:r w:rsidRPr="0092097F">
        <w:rPr>
          <w:rFonts w:ascii="Arial" w:hAnsi="Arial" w:cs="Arial"/>
          <w:b/>
          <w:sz w:val="20"/>
          <w:lang w:val="cs-CZ" w:eastAsia="ko-KR"/>
        </w:rPr>
        <w:t>150 patentů.</w:t>
      </w:r>
      <w:r w:rsidRPr="0092097F">
        <w:rPr>
          <w:rFonts w:ascii="Arial" w:hAnsi="Arial" w:cs="Arial"/>
          <w:sz w:val="20"/>
          <w:lang w:val="cs-CZ" w:eastAsia="ko-KR"/>
        </w:rPr>
        <w:t xml:space="preserve"> Je založeno na </w:t>
      </w:r>
      <w:r w:rsidRPr="0092097F">
        <w:rPr>
          <w:rFonts w:ascii="Arial" w:hAnsi="Arial" w:cs="Arial"/>
          <w:b/>
          <w:sz w:val="20"/>
          <w:lang w:val="cs-CZ" w:eastAsia="ko-KR"/>
        </w:rPr>
        <w:t xml:space="preserve">hybridní soustavě zvané </w:t>
      </w:r>
      <w:r w:rsidR="003644A1" w:rsidRPr="0092097F">
        <w:rPr>
          <w:rFonts w:ascii="Arial" w:hAnsi="Arial" w:cs="Arial"/>
          <w:b/>
          <w:sz w:val="20"/>
          <w:lang w:val="cs-CZ" w:eastAsia="ko-KR"/>
        </w:rPr>
        <w:t>„</w:t>
      </w:r>
      <w:r w:rsidRPr="0092097F">
        <w:rPr>
          <w:rFonts w:ascii="Arial" w:hAnsi="Arial" w:cs="Arial"/>
          <w:b/>
          <w:sz w:val="20"/>
          <w:lang w:val="cs-CZ" w:eastAsia="ko-KR"/>
        </w:rPr>
        <w:t>sériově-paralelní</w:t>
      </w:r>
      <w:r w:rsidR="003644A1" w:rsidRPr="0092097F">
        <w:rPr>
          <w:rFonts w:ascii="Arial" w:hAnsi="Arial" w:cs="Arial"/>
          <w:b/>
          <w:sz w:val="20"/>
          <w:lang w:val="cs-CZ" w:eastAsia="ko-KR"/>
        </w:rPr>
        <w:t>“</w:t>
      </w:r>
      <w:r w:rsidRPr="0092097F">
        <w:rPr>
          <w:rFonts w:ascii="Arial" w:hAnsi="Arial" w:cs="Arial"/>
          <w:b/>
          <w:sz w:val="20"/>
          <w:lang w:val="cs-CZ" w:eastAsia="ko-KR"/>
        </w:rPr>
        <w:t xml:space="preserve">, </w:t>
      </w:r>
      <w:r w:rsidRPr="0092097F">
        <w:rPr>
          <w:rFonts w:ascii="Arial" w:hAnsi="Arial" w:cs="Arial"/>
          <w:sz w:val="20"/>
          <w:lang w:val="cs-CZ" w:eastAsia="ko-KR"/>
        </w:rPr>
        <w:t>nabízející maximum kombinací a maximální úsporu CO</w:t>
      </w:r>
      <w:r w:rsidRPr="0092097F">
        <w:rPr>
          <w:rFonts w:ascii="Arial" w:hAnsi="Arial" w:cs="Arial"/>
          <w:sz w:val="20"/>
          <w:vertAlign w:val="subscript"/>
          <w:lang w:val="cs-CZ" w:eastAsia="ko-KR"/>
        </w:rPr>
        <w:t>2</w:t>
      </w:r>
      <w:r w:rsidRPr="0092097F">
        <w:rPr>
          <w:rFonts w:ascii="Arial" w:hAnsi="Arial" w:cs="Arial"/>
          <w:sz w:val="20"/>
          <w:lang w:val="cs-CZ" w:eastAsia="ko-KR"/>
        </w:rPr>
        <w:t xml:space="preserve"> při provozu.</w:t>
      </w:r>
    </w:p>
    <w:p w14:paraId="0144C279" w14:textId="44AE73D2" w:rsidR="003644A1" w:rsidRDefault="00DB760A" w:rsidP="003644A1">
      <w:pPr>
        <w:rPr>
          <w:rFonts w:ascii="Arial" w:hAnsi="Arial" w:cs="Arial"/>
          <w:sz w:val="20"/>
          <w:szCs w:val="20"/>
          <w:lang w:val="cs-CZ" w:eastAsia="ko-KR"/>
        </w:rPr>
      </w:pP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Tato hybridní technologie využívá rovněž odbornost stáje </w:t>
      </w:r>
      <w:r w:rsidRPr="0092097F">
        <w:rPr>
          <w:rFonts w:ascii="Arial" w:hAnsi="Arial" w:cs="Arial"/>
          <w:b/>
          <w:sz w:val="20"/>
          <w:szCs w:val="20"/>
          <w:lang w:val="cs-CZ" w:eastAsia="ko-KR"/>
        </w:rPr>
        <w:t xml:space="preserve">Renault F1 </w:t>
      </w:r>
      <w:r w:rsidR="007072EC" w:rsidRPr="0092097F">
        <w:rPr>
          <w:rFonts w:ascii="Arial" w:hAnsi="Arial" w:cs="Arial"/>
          <w:b/>
          <w:sz w:val="20"/>
          <w:szCs w:val="20"/>
          <w:lang w:val="cs-CZ" w:eastAsia="ko-KR"/>
        </w:rPr>
        <w:t xml:space="preserve">Team, </w:t>
      </w:r>
      <w:r w:rsidR="007072EC" w:rsidRPr="0092097F">
        <w:rPr>
          <w:rFonts w:ascii="Arial" w:hAnsi="Arial" w:cs="Arial"/>
          <w:sz w:val="20"/>
          <w:szCs w:val="20"/>
          <w:lang w:val="cs-CZ" w:eastAsia="ko-KR"/>
        </w:rPr>
        <w:t>která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umožňuje </w:t>
      </w:r>
      <w:r w:rsidRPr="0092097F">
        <w:rPr>
          <w:rFonts w:ascii="Arial" w:hAnsi="Arial" w:cs="Arial"/>
          <w:b/>
          <w:sz w:val="20"/>
          <w:szCs w:val="20"/>
          <w:lang w:val="cs-CZ" w:eastAsia="ko-KR"/>
        </w:rPr>
        <w:t>sdílení technologií vyvinutých pro F1</w:t>
      </w:r>
      <w:r w:rsidRPr="0092097F">
        <w:rPr>
          <w:rFonts w:ascii="Arial" w:hAnsi="Arial" w:cs="Arial"/>
          <w:sz w:val="20"/>
          <w:szCs w:val="20"/>
          <w:lang w:val="cs-CZ" w:eastAsia="ko-KR"/>
        </w:rPr>
        <w:t>, přizpůsobených sériovým hybridním vozidl</w:t>
      </w:r>
      <w:r w:rsidR="003644A1" w:rsidRPr="0092097F">
        <w:rPr>
          <w:rFonts w:ascii="Arial" w:hAnsi="Arial" w:cs="Arial"/>
          <w:sz w:val="20"/>
          <w:szCs w:val="20"/>
          <w:lang w:val="cs-CZ" w:eastAsia="ko-KR"/>
        </w:rPr>
        <w:t>ům.</w:t>
      </w:r>
    </w:p>
    <w:p w14:paraId="739E1BAC" w14:textId="13989444" w:rsidR="007072EC" w:rsidRDefault="007072EC" w:rsidP="003644A1">
      <w:pPr>
        <w:rPr>
          <w:rFonts w:ascii="Arial" w:hAnsi="Arial" w:cs="Arial"/>
          <w:sz w:val="20"/>
          <w:szCs w:val="20"/>
          <w:lang w:val="cs-CZ" w:eastAsia="ko-KR"/>
        </w:rPr>
      </w:pPr>
    </w:p>
    <w:p w14:paraId="5F7CB511" w14:textId="4E3B2823" w:rsidR="007072EC" w:rsidRDefault="007072EC" w:rsidP="003644A1">
      <w:pPr>
        <w:rPr>
          <w:rFonts w:ascii="Arial" w:hAnsi="Arial" w:cs="Arial"/>
          <w:sz w:val="20"/>
          <w:szCs w:val="20"/>
          <w:lang w:val="cs-CZ" w:eastAsia="ko-KR"/>
        </w:rPr>
      </w:pPr>
    </w:p>
    <w:p w14:paraId="4E7FB42F" w14:textId="14305761" w:rsidR="007072EC" w:rsidRDefault="007072EC" w:rsidP="003644A1">
      <w:pPr>
        <w:rPr>
          <w:rFonts w:ascii="Arial" w:hAnsi="Arial" w:cs="Arial"/>
          <w:sz w:val="20"/>
          <w:szCs w:val="20"/>
          <w:lang w:val="cs-CZ" w:eastAsia="ko-KR"/>
        </w:rPr>
      </w:pPr>
    </w:p>
    <w:p w14:paraId="1D94D1B9" w14:textId="77777777" w:rsidR="007072EC" w:rsidRPr="0092097F" w:rsidRDefault="007072EC" w:rsidP="003644A1">
      <w:pPr>
        <w:rPr>
          <w:rFonts w:ascii="Arial" w:hAnsi="Arial" w:cs="Arial"/>
          <w:sz w:val="20"/>
          <w:szCs w:val="20"/>
          <w:lang w:val="cs-CZ" w:eastAsia="ko-KR"/>
        </w:rPr>
      </w:pPr>
    </w:p>
    <w:p w14:paraId="412EAC5A" w14:textId="49C76399" w:rsidR="003644A1" w:rsidRPr="0092097F" w:rsidRDefault="003644A1" w:rsidP="003644A1">
      <w:pPr>
        <w:pStyle w:val="Nadpis2"/>
        <w:rPr>
          <w:rFonts w:ascii="Arial" w:hAnsi="Arial" w:cs="Arial"/>
          <w:lang w:val="cs-CZ" w:eastAsia="ko-KR"/>
        </w:rPr>
      </w:pPr>
      <w:r w:rsidRPr="0092097F">
        <w:rPr>
          <w:rFonts w:ascii="Arial" w:hAnsi="Arial" w:cs="Arial"/>
          <w:lang w:val="cs-CZ" w:eastAsia="ko-KR"/>
        </w:rPr>
        <w:t xml:space="preserve"> </w:t>
      </w:r>
      <w:bookmarkStart w:id="3" w:name="_Toc40690927"/>
      <w:r w:rsidRPr="0092097F">
        <w:rPr>
          <w:rFonts w:ascii="Arial" w:hAnsi="Arial" w:cs="Arial"/>
          <w:lang w:val="cs-CZ" w:eastAsia="ko-KR"/>
        </w:rPr>
        <w:t>Udržitelná mobilita pro každého</w:t>
      </w:r>
      <w:bookmarkEnd w:id="3"/>
    </w:p>
    <w:p w14:paraId="3696E2A5" w14:textId="77777777" w:rsidR="003644A1" w:rsidRPr="0092097F" w:rsidRDefault="003644A1" w:rsidP="003644A1">
      <w:pPr>
        <w:spacing w:after="0" w:line="276" w:lineRule="auto"/>
        <w:jc w:val="both"/>
        <w:rPr>
          <w:rFonts w:ascii="Arial" w:hAnsi="Arial" w:cs="Arial"/>
          <w:sz w:val="20"/>
          <w:lang w:val="cs-CZ" w:eastAsia="ko-KR"/>
        </w:rPr>
      </w:pPr>
    </w:p>
    <w:p w14:paraId="5581A7A3" w14:textId="713E637F" w:rsidR="003644A1" w:rsidRDefault="003644A1" w:rsidP="003644A1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Vizí skupiny Renault je </w:t>
      </w:r>
      <w:r w:rsidRPr="0092097F">
        <w:rPr>
          <w:rFonts w:ascii="Arial" w:eastAsia="Times New Roman" w:hAnsi="Arial" w:cs="Arial"/>
          <w:b/>
          <w:sz w:val="20"/>
          <w:szCs w:val="20"/>
          <w:lang w:val="cs-CZ" w:eastAsia="ko-KR"/>
        </w:rPr>
        <w:t>poskytnutí trvalé mobility každému, dnes i v budoucnu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. Nástup těchto nových pohonů je součástí této vize. Ambicí skupiny Renault je dosáhnout do r. </w:t>
      </w:r>
      <w:proofErr w:type="gram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2022  hromadné</w:t>
      </w:r>
      <w:proofErr w:type="gram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elektrifikace modelové řady s 8 čistě elektrickými modely a </w:t>
      </w:r>
      <w:r w:rsidRPr="0092097F">
        <w:rPr>
          <w:rFonts w:ascii="Arial" w:eastAsia="Times New Roman" w:hAnsi="Arial" w:cs="Arial"/>
          <w:b/>
          <w:sz w:val="20"/>
          <w:szCs w:val="20"/>
          <w:lang w:val="cs-CZ" w:eastAsia="ko-KR"/>
        </w:rPr>
        <w:t xml:space="preserve">12 elektrifikovanými modely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(hybridy a plug-in  hybridy).</w:t>
      </w:r>
    </w:p>
    <w:p w14:paraId="017BEF4F" w14:textId="0A985A08" w:rsidR="007072EC" w:rsidRDefault="007072EC" w:rsidP="003644A1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11C29E75" w14:textId="72459A4C" w:rsidR="007072EC" w:rsidRDefault="007072EC" w:rsidP="003644A1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733D491C" w14:textId="515C0675" w:rsidR="007072EC" w:rsidRDefault="007072EC" w:rsidP="003644A1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>
        <w:rPr>
          <w:rFonts w:ascii="Arial" w:eastAsia="Times New Roman" w:hAnsi="Arial" w:cs="Arial"/>
          <w:sz w:val="20"/>
          <w:szCs w:val="20"/>
          <w:lang w:val="cs-CZ" w:eastAsia="ko-KR"/>
        </w:rPr>
        <w:br w:type="page"/>
      </w:r>
    </w:p>
    <w:p w14:paraId="527095D0" w14:textId="77777777" w:rsidR="007072EC" w:rsidRPr="0092097F" w:rsidRDefault="007072EC" w:rsidP="003644A1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20379393" w14:textId="2DD586F4" w:rsidR="00553908" w:rsidRPr="0092097F" w:rsidRDefault="00553908" w:rsidP="003644A1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3B7F7250" w14:textId="22FE715C" w:rsidR="00FC6713" w:rsidRPr="0092097F" w:rsidRDefault="00DB760A" w:rsidP="00FC6713">
      <w:pPr>
        <w:pStyle w:val="Nadpis1"/>
        <w:rPr>
          <w:rFonts w:ascii="Arial" w:hAnsi="Arial" w:cs="Arial"/>
          <w:lang w:val="cs-CZ"/>
        </w:rPr>
      </w:pPr>
      <w:bookmarkStart w:id="4" w:name="_Toc40690928"/>
      <w:r w:rsidRPr="0092097F">
        <w:rPr>
          <w:rFonts w:ascii="Arial" w:hAnsi="Arial" w:cs="Arial"/>
          <w:lang w:val="cs-CZ"/>
        </w:rPr>
        <w:t xml:space="preserve">Když </w:t>
      </w:r>
      <w:r w:rsidR="00112CB8" w:rsidRPr="0092097F">
        <w:rPr>
          <w:rFonts w:ascii="Arial" w:hAnsi="Arial" w:cs="Arial"/>
          <w:lang w:val="cs-CZ"/>
        </w:rPr>
        <w:t>motor</w:t>
      </w:r>
      <w:r w:rsidRPr="0092097F">
        <w:rPr>
          <w:rFonts w:ascii="Arial" w:hAnsi="Arial" w:cs="Arial"/>
          <w:lang w:val="cs-CZ"/>
        </w:rPr>
        <w:t>sport inspiruje sériové vozidlo</w:t>
      </w:r>
      <w:bookmarkEnd w:id="4"/>
    </w:p>
    <w:p w14:paraId="235143C0" w14:textId="0A5624BC" w:rsidR="00FC6713" w:rsidRPr="0092097F" w:rsidRDefault="00FC6713" w:rsidP="003B2C01">
      <w:pPr>
        <w:jc w:val="center"/>
        <w:rPr>
          <w:rFonts w:ascii="Arial" w:hAnsi="Arial" w:cs="Arial"/>
          <w:lang w:val="cs-CZ"/>
        </w:rPr>
      </w:pPr>
    </w:p>
    <w:p w14:paraId="72975EE0" w14:textId="2BCB37B2" w:rsidR="00401F9F" w:rsidRPr="0092097F" w:rsidRDefault="00AB0138">
      <w:pPr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hAnsi="Arial" w:cs="Arial"/>
          <w:noProof/>
          <w:lang w:val="cs-CZ"/>
        </w:rPr>
        <w:drawing>
          <wp:inline distT="0" distB="0" distL="0" distR="0" wp14:anchorId="4386A015" wp14:editId="1AF65A29">
            <wp:extent cx="4305300" cy="2372211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-DAM_10676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4" cy="24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6E06" w14:textId="77777777" w:rsidR="00AB0138" w:rsidRPr="0092097F" w:rsidRDefault="00AB0138" w:rsidP="00AB0138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7D3EFDCD" w14:textId="112AA432" w:rsidR="0080606B" w:rsidRDefault="00DB760A" w:rsidP="00AB0138">
      <w:pPr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hAnsi="Arial" w:cs="Arial"/>
          <w:sz w:val="20"/>
          <w:szCs w:val="20"/>
          <w:lang w:val="cs-CZ"/>
        </w:rPr>
        <w:lastRenderedPageBreak/>
        <w:t>Automobilový sport a účast Renault</w:t>
      </w:r>
      <w:r w:rsidR="00112CB8" w:rsidRPr="0092097F">
        <w:rPr>
          <w:rFonts w:ascii="Arial" w:hAnsi="Arial" w:cs="Arial"/>
          <w:sz w:val="20"/>
          <w:szCs w:val="20"/>
          <w:lang w:val="cs-CZ"/>
        </w:rPr>
        <w:t>u</w:t>
      </w:r>
      <w:r w:rsidRPr="0092097F">
        <w:rPr>
          <w:rFonts w:ascii="Arial" w:hAnsi="Arial" w:cs="Arial"/>
          <w:sz w:val="20"/>
          <w:szCs w:val="20"/>
          <w:lang w:val="cs-CZ"/>
        </w:rPr>
        <w:t xml:space="preserve"> ve Formuli 1 se ocitly v centru vývoje hybridních pohonů E-TECH skupiny Renault. Toto propojení automobilového sportu a sériových vozidel </w:t>
      </w:r>
      <w:r w:rsidR="00BB2B2E" w:rsidRPr="0092097F">
        <w:rPr>
          <w:rFonts w:ascii="Arial" w:hAnsi="Arial" w:cs="Arial"/>
          <w:sz w:val="20"/>
          <w:szCs w:val="20"/>
          <w:lang w:val="cs-CZ"/>
        </w:rPr>
        <w:t>se odráží v několika disciplínách</w:t>
      </w:r>
      <w:r w:rsidRPr="0092097F">
        <w:rPr>
          <w:rFonts w:ascii="Arial" w:hAnsi="Arial" w:cs="Arial"/>
          <w:sz w:val="20"/>
          <w:szCs w:val="20"/>
          <w:lang w:val="cs-CZ"/>
        </w:rPr>
        <w:t xml:space="preserve">: opětné využití energie a užití inovativní automatické </w:t>
      </w:r>
      <w:proofErr w:type="spellStart"/>
      <w:r w:rsidRPr="0092097F">
        <w:rPr>
          <w:rFonts w:ascii="Arial" w:hAnsi="Arial" w:cs="Arial"/>
          <w:sz w:val="20"/>
          <w:szCs w:val="20"/>
          <w:lang w:val="cs-CZ"/>
        </w:rPr>
        <w:t>multim</w:t>
      </w:r>
      <w:r w:rsidR="00BB2B2E" w:rsidRPr="0092097F">
        <w:rPr>
          <w:rFonts w:ascii="Arial" w:hAnsi="Arial" w:cs="Arial"/>
          <w:sz w:val="20"/>
          <w:szCs w:val="20"/>
          <w:lang w:val="cs-CZ"/>
        </w:rPr>
        <w:t>ódové</w:t>
      </w:r>
      <w:proofErr w:type="spellEnd"/>
      <w:r w:rsidRPr="0092097F">
        <w:rPr>
          <w:rFonts w:ascii="Arial" w:hAnsi="Arial" w:cs="Arial"/>
          <w:sz w:val="20"/>
          <w:szCs w:val="20"/>
          <w:lang w:val="cs-CZ"/>
        </w:rPr>
        <w:t xml:space="preserve"> převodovky</w:t>
      </w:r>
      <w:r w:rsidRPr="0092097F">
        <w:rPr>
          <w:rFonts w:ascii="Arial" w:hAnsi="Arial" w:cs="Arial"/>
          <w:color w:val="000000"/>
          <w:sz w:val="20"/>
          <w:szCs w:val="20"/>
          <w:lang w:val="cs-CZ"/>
        </w:rPr>
        <w:t>,</w:t>
      </w:r>
      <w:r w:rsidRPr="0092097F">
        <w:rPr>
          <w:rFonts w:ascii="Arial" w:hAnsi="Arial" w:cs="Arial"/>
          <w:sz w:val="20"/>
          <w:szCs w:val="20"/>
          <w:lang w:val="cs-CZ"/>
        </w:rPr>
        <w:t xml:space="preserve"> poprvé použité u sériového vozidla.</w:t>
      </w:r>
    </w:p>
    <w:p w14:paraId="2BE9D0BB" w14:textId="77777777" w:rsidR="007072EC" w:rsidRPr="0092097F" w:rsidRDefault="007072EC" w:rsidP="00AB0138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5B57C517" w14:textId="249191F3" w:rsidR="00FC6713" w:rsidRPr="0092097F" w:rsidRDefault="00DB760A" w:rsidP="00FC6713">
      <w:pPr>
        <w:pStyle w:val="Nadpis2"/>
        <w:rPr>
          <w:rFonts w:ascii="Arial" w:hAnsi="Arial" w:cs="Arial"/>
          <w:lang w:val="cs-CZ"/>
        </w:rPr>
      </w:pPr>
      <w:bookmarkStart w:id="5" w:name="_Toc40690929"/>
      <w:r w:rsidRPr="0092097F">
        <w:rPr>
          <w:rFonts w:ascii="Arial" w:hAnsi="Arial" w:cs="Arial"/>
          <w:lang w:val="cs-CZ"/>
        </w:rPr>
        <w:t xml:space="preserve">Energetická optimalizace </w:t>
      </w:r>
      <w:r w:rsidR="00CF338F" w:rsidRPr="0092097F">
        <w:rPr>
          <w:rFonts w:ascii="Arial" w:hAnsi="Arial" w:cs="Arial"/>
          <w:lang w:val="cs-CZ"/>
        </w:rPr>
        <w:t>jako priorita</w:t>
      </w:r>
      <w:bookmarkEnd w:id="5"/>
      <w:r w:rsidR="00CF338F" w:rsidRPr="0092097F">
        <w:rPr>
          <w:rFonts w:ascii="Arial" w:hAnsi="Arial" w:cs="Arial"/>
          <w:lang w:val="cs-CZ"/>
        </w:rPr>
        <w:t xml:space="preserve"> </w:t>
      </w:r>
    </w:p>
    <w:p w14:paraId="50890A3F" w14:textId="03A4DE7B" w:rsidR="00160889" w:rsidRPr="0092097F" w:rsidRDefault="00DB760A" w:rsidP="00FC6713">
      <w:pPr>
        <w:jc w:val="both"/>
        <w:rPr>
          <w:rFonts w:ascii="Arial" w:hAnsi="Arial" w:cs="Arial"/>
          <w:sz w:val="20"/>
          <w:lang w:val="cs-CZ"/>
        </w:rPr>
      </w:pPr>
      <w:r w:rsidRPr="0092097F">
        <w:rPr>
          <w:rFonts w:ascii="Arial" w:hAnsi="Arial" w:cs="Arial"/>
          <w:sz w:val="20"/>
          <w:lang w:val="cs-CZ"/>
        </w:rPr>
        <w:t xml:space="preserve">Oboustranná výměna mezi Renault F1 Team a </w:t>
      </w:r>
      <w:r w:rsidR="00CF338F" w:rsidRPr="0092097F">
        <w:rPr>
          <w:rFonts w:ascii="Arial" w:hAnsi="Arial" w:cs="Arial"/>
          <w:sz w:val="20"/>
          <w:lang w:val="cs-CZ"/>
        </w:rPr>
        <w:t>vývojáři značky</w:t>
      </w:r>
      <w:r w:rsidRPr="0092097F">
        <w:rPr>
          <w:rFonts w:ascii="Arial" w:hAnsi="Arial" w:cs="Arial"/>
          <w:sz w:val="20"/>
          <w:lang w:val="cs-CZ"/>
        </w:rPr>
        <w:t xml:space="preserve"> Renault v oblasti řízení energie probíhá v praxi od r. 2013. Několik inženýrů specializovaných na hybridizaci a pověřených pracemi na modelech Renault E-TECH připravilo nástup hybridů do Formule 1 v r. 2014 a dnes pracuje na vývoji hybridního motoru pro Formuli 1 v závodě ve Viry-</w:t>
      </w:r>
      <w:proofErr w:type="spellStart"/>
      <w:r w:rsidRPr="0092097F">
        <w:rPr>
          <w:rFonts w:ascii="Arial" w:hAnsi="Arial" w:cs="Arial"/>
          <w:sz w:val="20"/>
          <w:lang w:val="cs-CZ"/>
        </w:rPr>
        <w:t>Châtillon</w:t>
      </w:r>
      <w:proofErr w:type="spellEnd"/>
      <w:r w:rsidRPr="0092097F">
        <w:rPr>
          <w:rFonts w:ascii="Arial" w:hAnsi="Arial" w:cs="Arial"/>
          <w:sz w:val="20"/>
          <w:lang w:val="cs-CZ"/>
        </w:rPr>
        <w:t>. Získali důkladné znalosti strategie řízení energie, které následně využili ve vývoji těchto modelů.</w:t>
      </w:r>
    </w:p>
    <w:p w14:paraId="156F95C1" w14:textId="3D0E8461" w:rsidR="00F6377C" w:rsidRPr="0092097F" w:rsidRDefault="00DB760A" w:rsidP="00FC6713">
      <w:pPr>
        <w:jc w:val="both"/>
        <w:rPr>
          <w:rFonts w:ascii="Arial" w:hAnsi="Arial" w:cs="Arial"/>
          <w:b/>
          <w:bCs/>
          <w:sz w:val="20"/>
          <w:lang w:val="cs-CZ"/>
        </w:rPr>
      </w:pPr>
      <w:r w:rsidRPr="0092097F">
        <w:rPr>
          <w:rFonts w:ascii="Arial" w:hAnsi="Arial" w:cs="Arial"/>
          <w:sz w:val="20"/>
          <w:lang w:val="cs-CZ"/>
        </w:rPr>
        <w:t xml:space="preserve">Právě zejména díky těmto znalostem spojují pohony E-TECH potěšení z řízení s vysokou účinností v </w:t>
      </w:r>
      <w:r w:rsidRPr="0092097F">
        <w:rPr>
          <w:rFonts w:ascii="Arial" w:hAnsi="Arial" w:cs="Arial"/>
          <w:b/>
          <w:bCs/>
          <w:sz w:val="20"/>
          <w:lang w:val="cs-CZ"/>
        </w:rPr>
        <w:t xml:space="preserve">oblasti </w:t>
      </w:r>
      <w:r w:rsidR="00AF3C31" w:rsidRPr="0092097F">
        <w:rPr>
          <w:rFonts w:ascii="Arial" w:hAnsi="Arial" w:cs="Arial"/>
          <w:b/>
          <w:bCs/>
          <w:sz w:val="20"/>
          <w:lang w:val="cs-CZ"/>
        </w:rPr>
        <w:t>rekuperace</w:t>
      </w:r>
      <w:r w:rsidRPr="0092097F">
        <w:rPr>
          <w:rFonts w:ascii="Arial" w:hAnsi="Arial" w:cs="Arial"/>
          <w:b/>
          <w:bCs/>
          <w:sz w:val="20"/>
          <w:lang w:val="cs-CZ"/>
        </w:rPr>
        <w:t xml:space="preserve"> a využití energie.</w:t>
      </w:r>
      <w:r w:rsidR="008C4E7C" w:rsidRPr="0092097F">
        <w:rPr>
          <w:rFonts w:ascii="Arial" w:hAnsi="Arial" w:cs="Arial"/>
          <w:b/>
          <w:bCs/>
          <w:sz w:val="20"/>
          <w:lang w:val="cs-CZ"/>
        </w:rPr>
        <w:t xml:space="preserve"> </w:t>
      </w:r>
      <w:r w:rsidRPr="0092097F">
        <w:rPr>
          <w:rFonts w:ascii="Arial" w:hAnsi="Arial" w:cs="Arial"/>
          <w:sz w:val="20"/>
          <w:lang w:val="cs-CZ"/>
        </w:rPr>
        <w:t>Díky tomuto postupu se baterie dobíjí pokaždé, když množství vytvořené energie přesáhne potřebu výkonu</w:t>
      </w:r>
      <w:r w:rsidR="00791285" w:rsidRPr="0092097F">
        <w:rPr>
          <w:rFonts w:ascii="Arial" w:hAnsi="Arial" w:cs="Arial"/>
          <w:sz w:val="20"/>
          <w:lang w:val="cs-CZ"/>
        </w:rPr>
        <w:t>.</w:t>
      </w:r>
    </w:p>
    <w:p w14:paraId="7B66C524" w14:textId="77777777" w:rsidR="008720B8" w:rsidRPr="0092097F" w:rsidRDefault="00DB760A" w:rsidP="00B22A93">
      <w:pPr>
        <w:jc w:val="both"/>
        <w:rPr>
          <w:rFonts w:ascii="Arial" w:hAnsi="Arial" w:cs="Arial"/>
          <w:sz w:val="20"/>
          <w:lang w:val="cs-CZ"/>
        </w:rPr>
      </w:pPr>
      <w:r w:rsidRPr="0092097F">
        <w:rPr>
          <w:rFonts w:ascii="Arial" w:hAnsi="Arial" w:cs="Arial"/>
          <w:sz w:val="20"/>
          <w:szCs w:val="20"/>
          <w:lang w:val="cs-CZ"/>
        </w:rPr>
        <w:t xml:space="preserve">Stejně jako u F1 zpomalení a brzdění umožňuje opětné využití kinetické energie, přeměněné na elektrickou energii za účelem </w:t>
      </w:r>
      <w:r w:rsidR="004963A4" w:rsidRPr="0092097F">
        <w:rPr>
          <w:rFonts w:ascii="Arial" w:hAnsi="Arial" w:cs="Arial"/>
          <w:sz w:val="20"/>
          <w:szCs w:val="20"/>
          <w:lang w:val="cs-CZ"/>
        </w:rPr>
        <w:t>dobití</w:t>
      </w:r>
      <w:r w:rsidRPr="0092097F">
        <w:rPr>
          <w:rFonts w:ascii="Arial" w:hAnsi="Arial" w:cs="Arial"/>
          <w:sz w:val="20"/>
          <w:szCs w:val="20"/>
          <w:lang w:val="cs-CZ"/>
        </w:rPr>
        <w:t xml:space="preserve"> baterie. U sériových vozidel, zejména při jízdě po dálnici, zákonitosti řízení energie spouštějí dobíjení baterie a nutí motor k fungování v režimu optimálního výkonu. Tento přebytek energie může být následně využit k ulehčení práce tepelného motoru při důkladném sešlápnutí plynu nebo k zajištění</w:t>
      </w:r>
      <w:r w:rsidR="00C30881" w:rsidRPr="0092097F">
        <w:rPr>
          <w:rFonts w:ascii="Arial" w:hAnsi="Arial" w:cs="Arial"/>
          <w:sz w:val="20"/>
          <w:szCs w:val="20"/>
          <w:lang w:val="cs-CZ"/>
        </w:rPr>
        <w:t xml:space="preserve"> </w:t>
      </w:r>
      <w:r w:rsidRPr="0092097F">
        <w:rPr>
          <w:rFonts w:ascii="Arial" w:hAnsi="Arial" w:cs="Arial"/>
          <w:sz w:val="20"/>
          <w:szCs w:val="20"/>
          <w:lang w:val="cs-CZ"/>
        </w:rPr>
        <w:t xml:space="preserve">jízdy ve </w:t>
      </w:r>
      <w:proofErr w:type="gramStart"/>
      <w:r w:rsidRPr="0092097F">
        <w:rPr>
          <w:rFonts w:ascii="Arial" w:hAnsi="Arial" w:cs="Arial"/>
          <w:sz w:val="20"/>
          <w:lang w:val="cs-CZ"/>
        </w:rPr>
        <w:t>100%</w:t>
      </w:r>
      <w:proofErr w:type="gramEnd"/>
      <w:r w:rsidRPr="0092097F">
        <w:rPr>
          <w:rFonts w:ascii="Arial" w:hAnsi="Arial" w:cs="Arial"/>
          <w:sz w:val="20"/>
          <w:lang w:val="cs-CZ"/>
        </w:rPr>
        <w:t xml:space="preserve"> elektrickém režimu při projíždění městem po plánované trase.</w:t>
      </w:r>
    </w:p>
    <w:p w14:paraId="3EA4A82B" w14:textId="6C6FAC1E" w:rsidR="00401F9F" w:rsidRDefault="008720B8" w:rsidP="00B22A93">
      <w:pPr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hAnsi="Arial" w:cs="Arial"/>
          <w:sz w:val="20"/>
          <w:lang w:val="cs-CZ"/>
        </w:rPr>
        <w:t>Systém MULTI-SENSE umožňuje zvolit jízdní režim SPORT</w:t>
      </w:r>
      <w:r w:rsidR="00DB51CA" w:rsidRPr="0092097F">
        <w:rPr>
          <w:rFonts w:ascii="Arial" w:hAnsi="Arial" w:cs="Arial"/>
          <w:sz w:val="20"/>
          <w:lang w:val="cs-CZ"/>
        </w:rPr>
        <w:t>, pro maximální možný výkon</w:t>
      </w:r>
      <w:r w:rsidR="00DB760A" w:rsidRPr="0092097F">
        <w:rPr>
          <w:rFonts w:ascii="Arial" w:hAnsi="Arial" w:cs="Arial"/>
          <w:sz w:val="20"/>
          <w:szCs w:val="20"/>
          <w:lang w:val="cs-CZ"/>
        </w:rPr>
        <w:t xml:space="preserve">. Při </w:t>
      </w:r>
      <w:r w:rsidR="008C4E7C" w:rsidRPr="0092097F">
        <w:rPr>
          <w:rFonts w:ascii="Arial" w:hAnsi="Arial" w:cs="Arial"/>
          <w:sz w:val="20"/>
          <w:szCs w:val="20"/>
          <w:lang w:val="cs-CZ"/>
        </w:rPr>
        <w:t>silném</w:t>
      </w:r>
      <w:r w:rsidR="00DB760A" w:rsidRPr="0092097F">
        <w:rPr>
          <w:rFonts w:ascii="Arial" w:hAnsi="Arial" w:cs="Arial"/>
          <w:sz w:val="20"/>
          <w:szCs w:val="20"/>
          <w:lang w:val="cs-CZ"/>
        </w:rPr>
        <w:t xml:space="preserve"> sešlápnutí plynu podávají oba elektrické motory dodatečný společný výkon </w:t>
      </w:r>
      <w:r w:rsidR="00DB51CA" w:rsidRPr="0092097F">
        <w:rPr>
          <w:rFonts w:ascii="Arial" w:hAnsi="Arial" w:cs="Arial"/>
          <w:sz w:val="20"/>
          <w:szCs w:val="20"/>
          <w:lang w:val="cs-CZ"/>
        </w:rPr>
        <w:t>spalovacímu</w:t>
      </w:r>
      <w:r w:rsidR="00DB760A" w:rsidRPr="0092097F">
        <w:rPr>
          <w:rFonts w:ascii="Arial" w:hAnsi="Arial" w:cs="Arial"/>
          <w:sz w:val="20"/>
          <w:szCs w:val="20"/>
          <w:lang w:val="cs-CZ"/>
        </w:rPr>
        <w:t xml:space="preserve"> motoru.   </w:t>
      </w:r>
      <w:r w:rsidR="00DB760A" w:rsidRPr="0092097F">
        <w:rPr>
          <w:rFonts w:ascii="Arial" w:hAnsi="Arial" w:cs="Arial"/>
          <w:b/>
          <w:sz w:val="20"/>
          <w:szCs w:val="20"/>
          <w:lang w:val="cs-CZ"/>
        </w:rPr>
        <w:t>Toto využití pochází přímo z Formule 1</w:t>
      </w:r>
      <w:r w:rsidR="00DB760A" w:rsidRPr="0092097F">
        <w:rPr>
          <w:rFonts w:ascii="Arial" w:hAnsi="Arial" w:cs="Arial"/>
          <w:sz w:val="20"/>
          <w:szCs w:val="20"/>
          <w:lang w:val="cs-CZ"/>
        </w:rPr>
        <w:t>, jejíž piloti mohou podle specifického režimu vyžadovat maximum dostupného výkonu, zejména při kvalifikačních jízdách.</w:t>
      </w:r>
    </w:p>
    <w:p w14:paraId="132AF87B" w14:textId="728B4AA4" w:rsidR="007072EC" w:rsidRDefault="007072EC" w:rsidP="00B22A93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64BB6C1D" w14:textId="68CB3221" w:rsidR="007072EC" w:rsidRDefault="007072EC" w:rsidP="00B22A93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564F08C8" w14:textId="77777777" w:rsidR="007072EC" w:rsidRPr="0092097F" w:rsidRDefault="007072EC" w:rsidP="00B22A93">
      <w:pPr>
        <w:jc w:val="both"/>
        <w:rPr>
          <w:rFonts w:ascii="Arial" w:hAnsi="Arial" w:cs="Arial"/>
          <w:sz w:val="20"/>
          <w:lang w:val="cs-CZ"/>
        </w:rPr>
      </w:pPr>
    </w:p>
    <w:p w14:paraId="09E3CE69" w14:textId="0293FBA5" w:rsidR="00791285" w:rsidRPr="0092097F" w:rsidRDefault="00DB760A" w:rsidP="00BD03E0">
      <w:pPr>
        <w:pStyle w:val="Nadpis2"/>
        <w:rPr>
          <w:rFonts w:ascii="Arial" w:hAnsi="Arial" w:cs="Arial"/>
          <w:lang w:val="cs-CZ"/>
        </w:rPr>
      </w:pPr>
      <w:bookmarkStart w:id="6" w:name="_Toc40690930"/>
      <w:r w:rsidRPr="0092097F">
        <w:rPr>
          <w:rFonts w:ascii="Arial" w:hAnsi="Arial" w:cs="Arial"/>
          <w:lang w:val="cs-CZ"/>
        </w:rPr>
        <w:t xml:space="preserve">Inovativní převodovka podporující </w:t>
      </w:r>
      <w:r w:rsidR="00051D3D" w:rsidRPr="0092097F">
        <w:rPr>
          <w:rFonts w:ascii="Arial" w:hAnsi="Arial" w:cs="Arial"/>
          <w:lang w:val="cs-CZ"/>
        </w:rPr>
        <w:t>odezvu pohonu</w:t>
      </w:r>
      <w:bookmarkEnd w:id="6"/>
    </w:p>
    <w:p w14:paraId="15E2A7A8" w14:textId="24F90224" w:rsidR="00791285" w:rsidRPr="0092097F" w:rsidRDefault="00DB760A" w:rsidP="00791285">
      <w:pPr>
        <w:spacing w:line="256" w:lineRule="auto"/>
        <w:jc w:val="both"/>
        <w:rPr>
          <w:rFonts w:ascii="Arial" w:hAnsi="Arial" w:cs="Arial"/>
          <w:b/>
          <w:bCs/>
          <w:sz w:val="20"/>
          <w:lang w:val="cs-CZ"/>
        </w:rPr>
      </w:pPr>
      <w:r w:rsidRPr="0092097F">
        <w:rPr>
          <w:rFonts w:ascii="Arial" w:hAnsi="Arial" w:cs="Arial"/>
          <w:b/>
          <w:bCs/>
          <w:sz w:val="20"/>
          <w:lang w:val="cs-CZ"/>
        </w:rPr>
        <w:t xml:space="preserve">Konstrukce </w:t>
      </w:r>
      <w:r w:rsidRPr="0092097F">
        <w:rPr>
          <w:rFonts w:ascii="Arial" w:hAnsi="Arial" w:cs="Arial"/>
          <w:bCs/>
          <w:sz w:val="20"/>
          <w:lang w:val="cs-CZ"/>
        </w:rPr>
        <w:t xml:space="preserve">pohonu Renault E-TECH spočívá na společných základech s pohonem monopostů Renault F1 Team: </w:t>
      </w:r>
      <w:r w:rsidR="00051D3D" w:rsidRPr="0092097F">
        <w:rPr>
          <w:rFonts w:ascii="Arial" w:hAnsi="Arial" w:cs="Arial"/>
          <w:bCs/>
          <w:sz w:val="20"/>
          <w:lang w:val="cs-CZ"/>
        </w:rPr>
        <w:t>spalovací</w:t>
      </w:r>
      <w:r w:rsidRPr="0092097F">
        <w:rPr>
          <w:rFonts w:ascii="Arial" w:hAnsi="Arial" w:cs="Arial"/>
          <w:bCs/>
          <w:sz w:val="20"/>
          <w:lang w:val="cs-CZ"/>
        </w:rPr>
        <w:t xml:space="preserve"> motor spojený s</w:t>
      </w:r>
      <w:r w:rsidR="00C30881" w:rsidRPr="0092097F">
        <w:rPr>
          <w:rFonts w:ascii="Arial" w:hAnsi="Arial" w:cs="Arial"/>
          <w:bCs/>
          <w:sz w:val="20"/>
          <w:lang w:val="cs-CZ"/>
        </w:rPr>
        <w:t>e</w:t>
      </w:r>
      <w:r w:rsidRPr="0092097F">
        <w:rPr>
          <w:rFonts w:ascii="Arial" w:hAnsi="Arial" w:cs="Arial"/>
          <w:bCs/>
          <w:sz w:val="20"/>
          <w:lang w:val="cs-CZ"/>
        </w:rPr>
        <w:t xml:space="preserve"> dvěma elektrickými motory a centrální baterií. Tato konstrukce je spojena s </w:t>
      </w:r>
      <w:proofErr w:type="spellStart"/>
      <w:r w:rsidRPr="0092097F">
        <w:rPr>
          <w:rFonts w:ascii="Arial" w:hAnsi="Arial" w:cs="Arial"/>
          <w:b/>
          <w:bCs/>
          <w:sz w:val="20"/>
          <w:lang w:val="cs-CZ"/>
        </w:rPr>
        <w:t>multim</w:t>
      </w:r>
      <w:r w:rsidR="00051D3D" w:rsidRPr="0092097F">
        <w:rPr>
          <w:rFonts w:ascii="Arial" w:hAnsi="Arial" w:cs="Arial"/>
          <w:b/>
          <w:bCs/>
          <w:sz w:val="20"/>
          <w:lang w:val="cs-CZ"/>
        </w:rPr>
        <w:t>ódovou</w:t>
      </w:r>
      <w:proofErr w:type="spellEnd"/>
      <w:r w:rsidRPr="0092097F">
        <w:rPr>
          <w:rFonts w:ascii="Arial" w:hAnsi="Arial" w:cs="Arial"/>
          <w:b/>
          <w:bCs/>
          <w:sz w:val="20"/>
          <w:lang w:val="cs-CZ"/>
        </w:rPr>
        <w:t xml:space="preserve"> převodovkou.</w:t>
      </w:r>
    </w:p>
    <w:p w14:paraId="431F55BF" w14:textId="0AD4900B" w:rsidR="00BE4C45" w:rsidRPr="0092097F" w:rsidRDefault="00DB760A" w:rsidP="00CE35F1">
      <w:pPr>
        <w:spacing w:line="256" w:lineRule="auto"/>
        <w:jc w:val="both"/>
        <w:rPr>
          <w:rFonts w:ascii="Arial" w:hAnsi="Arial" w:cs="Arial"/>
          <w:sz w:val="20"/>
          <w:lang w:val="cs-CZ"/>
        </w:rPr>
      </w:pPr>
      <w:r w:rsidRPr="0092097F">
        <w:rPr>
          <w:rFonts w:ascii="Arial" w:hAnsi="Arial" w:cs="Arial"/>
          <w:b/>
          <w:bCs/>
          <w:sz w:val="20"/>
          <w:lang w:val="cs-CZ"/>
        </w:rPr>
        <w:t xml:space="preserve">Díky spojení s elektrickými motory </w:t>
      </w:r>
      <w:r w:rsidRPr="0092097F">
        <w:rPr>
          <w:rFonts w:ascii="Arial" w:hAnsi="Arial" w:cs="Arial"/>
          <w:bCs/>
          <w:sz w:val="20"/>
          <w:lang w:val="cs-CZ"/>
        </w:rPr>
        <w:t xml:space="preserve">umožňuje tato převodovka bez </w:t>
      </w:r>
      <w:r w:rsidRPr="0092097F">
        <w:rPr>
          <w:rFonts w:ascii="Arial" w:hAnsi="Arial" w:cs="Arial"/>
          <w:color w:val="000000"/>
          <w:sz w:val="20"/>
          <w:lang w:val="cs-CZ"/>
        </w:rPr>
        <w:t>spojky</w:t>
      </w:r>
      <w:r w:rsidRPr="0092097F">
        <w:rPr>
          <w:rFonts w:ascii="Arial" w:hAnsi="Arial" w:cs="Arial"/>
          <w:bCs/>
          <w:sz w:val="20"/>
          <w:lang w:val="cs-CZ"/>
        </w:rPr>
        <w:t xml:space="preserve"> startování ve </w:t>
      </w:r>
      <w:proofErr w:type="gramStart"/>
      <w:r w:rsidRPr="0092097F">
        <w:rPr>
          <w:rFonts w:ascii="Arial" w:hAnsi="Arial" w:cs="Arial"/>
          <w:bCs/>
          <w:sz w:val="20"/>
          <w:lang w:val="cs-CZ"/>
        </w:rPr>
        <w:t>100%</w:t>
      </w:r>
      <w:proofErr w:type="gramEnd"/>
      <w:r w:rsidRPr="0092097F">
        <w:rPr>
          <w:rFonts w:ascii="Arial" w:hAnsi="Arial" w:cs="Arial"/>
          <w:bCs/>
          <w:sz w:val="20"/>
          <w:lang w:val="cs-CZ"/>
        </w:rPr>
        <w:t xml:space="preserve"> elektrickém režimu a </w:t>
      </w:r>
      <w:r w:rsidRPr="0092097F">
        <w:rPr>
          <w:rFonts w:ascii="Arial" w:hAnsi="Arial" w:cs="Arial"/>
          <w:b/>
          <w:bCs/>
          <w:sz w:val="20"/>
          <w:lang w:val="cs-CZ"/>
        </w:rPr>
        <w:t>v</w:t>
      </w:r>
      <w:r w:rsidRPr="0092097F">
        <w:rPr>
          <w:rFonts w:ascii="Arial" w:hAnsi="Arial" w:cs="Arial"/>
          <w:b/>
          <w:sz w:val="20"/>
          <w:lang w:val="cs-CZ"/>
        </w:rPr>
        <w:t xml:space="preserve">ýrazně snižuje </w:t>
      </w:r>
      <w:r w:rsidR="00051D3D" w:rsidRPr="0092097F">
        <w:rPr>
          <w:rFonts w:ascii="Arial" w:hAnsi="Arial" w:cs="Arial"/>
          <w:b/>
          <w:sz w:val="20"/>
          <w:lang w:val="cs-CZ"/>
        </w:rPr>
        <w:t>výpadku výkonu</w:t>
      </w:r>
      <w:r w:rsidRPr="0092097F">
        <w:rPr>
          <w:rFonts w:ascii="Arial" w:hAnsi="Arial" w:cs="Arial"/>
          <w:b/>
          <w:sz w:val="20"/>
          <w:lang w:val="cs-CZ"/>
        </w:rPr>
        <w:t xml:space="preserve"> při řazení, </w:t>
      </w:r>
      <w:r w:rsidRPr="0092097F">
        <w:rPr>
          <w:rFonts w:ascii="Arial" w:hAnsi="Arial" w:cs="Arial"/>
          <w:sz w:val="20"/>
          <w:lang w:val="cs-CZ"/>
        </w:rPr>
        <w:t xml:space="preserve">což přispívá k pohodlí řízení a k výkonu zrychlení.  </w:t>
      </w:r>
      <w:r w:rsidRPr="0092097F">
        <w:rPr>
          <w:rFonts w:ascii="Arial" w:hAnsi="Arial" w:cs="Arial"/>
          <w:b/>
          <w:sz w:val="20"/>
          <w:lang w:val="cs-CZ"/>
        </w:rPr>
        <w:t>U F1</w:t>
      </w:r>
      <w:r w:rsidRPr="0092097F">
        <w:rPr>
          <w:rFonts w:ascii="Arial" w:hAnsi="Arial" w:cs="Arial"/>
          <w:sz w:val="20"/>
          <w:lang w:val="cs-CZ"/>
        </w:rPr>
        <w:t xml:space="preserve"> je toto </w:t>
      </w:r>
      <w:r w:rsidR="008D2F7C" w:rsidRPr="0092097F">
        <w:rPr>
          <w:rFonts w:ascii="Arial" w:hAnsi="Arial" w:cs="Arial"/>
          <w:sz w:val="20"/>
          <w:lang w:val="cs-CZ"/>
        </w:rPr>
        <w:t>rychlé</w:t>
      </w:r>
      <w:r w:rsidRPr="0092097F">
        <w:rPr>
          <w:rFonts w:ascii="Arial" w:hAnsi="Arial" w:cs="Arial"/>
          <w:sz w:val="20"/>
          <w:lang w:val="cs-CZ"/>
        </w:rPr>
        <w:t xml:space="preserve"> řazení rovněž důležité pro omezení </w:t>
      </w:r>
      <w:proofErr w:type="gramStart"/>
      <w:r w:rsidRPr="0092097F">
        <w:rPr>
          <w:rFonts w:ascii="Arial" w:hAnsi="Arial" w:cs="Arial"/>
          <w:sz w:val="20"/>
          <w:lang w:val="cs-CZ"/>
        </w:rPr>
        <w:t>škubání</w:t>
      </w:r>
      <w:proofErr w:type="gramEnd"/>
      <w:r w:rsidRPr="0092097F">
        <w:rPr>
          <w:rFonts w:ascii="Arial" w:hAnsi="Arial" w:cs="Arial"/>
          <w:sz w:val="20"/>
          <w:lang w:val="cs-CZ"/>
        </w:rPr>
        <w:t xml:space="preserve"> a tudíž ztrát přilnavosti.</w:t>
      </w:r>
    </w:p>
    <w:p w14:paraId="17A69A7D" w14:textId="6D282534" w:rsidR="007072EC" w:rsidRDefault="007072EC" w:rsidP="00CE35F1">
      <w:pPr>
        <w:spacing w:line="256" w:lineRule="auto"/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br w:type="page"/>
      </w:r>
    </w:p>
    <w:p w14:paraId="38283979" w14:textId="77777777" w:rsidR="00553908" w:rsidRPr="0092097F" w:rsidRDefault="00553908" w:rsidP="00CE35F1">
      <w:pPr>
        <w:spacing w:line="256" w:lineRule="auto"/>
        <w:jc w:val="both"/>
        <w:rPr>
          <w:rFonts w:ascii="Arial" w:hAnsi="Arial" w:cs="Arial"/>
          <w:sz w:val="20"/>
          <w:lang w:val="cs-CZ"/>
        </w:rPr>
      </w:pPr>
    </w:p>
    <w:p w14:paraId="21C94957" w14:textId="33B3A587" w:rsidR="00B22A93" w:rsidRPr="0092097F" w:rsidRDefault="00DB760A" w:rsidP="00B22A93">
      <w:pPr>
        <w:pStyle w:val="Nadpis1"/>
        <w:rPr>
          <w:rFonts w:ascii="Arial" w:eastAsia="Times New Roman" w:hAnsi="Arial" w:cs="Arial"/>
          <w:sz w:val="20"/>
          <w:szCs w:val="20"/>
          <w:lang w:val="cs-CZ" w:eastAsia="ko-KR"/>
        </w:rPr>
      </w:pPr>
      <w:bookmarkStart w:id="7" w:name="_Toc27807332"/>
      <w:bookmarkStart w:id="8" w:name="_Toc40690931"/>
      <w:r w:rsidRPr="0092097F">
        <w:rPr>
          <w:rFonts w:ascii="Arial" w:hAnsi="Arial" w:cs="Arial"/>
          <w:lang w:val="cs-CZ"/>
        </w:rPr>
        <w:t>Renault E-TECH, dvojí pohon spojující reaktivitu, potěšení z řízení a účinnost</w:t>
      </w:r>
      <w:bookmarkEnd w:id="7"/>
      <w:bookmarkEnd w:id="8"/>
    </w:p>
    <w:p w14:paraId="2DF44E52" w14:textId="31321D05" w:rsidR="002C693F" w:rsidRPr="0092097F" w:rsidRDefault="002C693F" w:rsidP="00BE4C4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2A1A2A95" w14:textId="77ED9CBA" w:rsidR="00C64EB2" w:rsidRPr="0092097F" w:rsidRDefault="00DB760A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Pohon Renault E-TECH (hybridní nebo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plug-in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hybridní) vyvinul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>o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a nechal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>o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si patentovat 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>vývojové centrum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Renault. Je dědicem pohonu </w:t>
      </w:r>
      <w:r w:rsidR="00394D08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konceptu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EOLAB, představeného </w:t>
      </w:r>
      <w:r w:rsidR="00394D08" w:rsidRPr="0092097F">
        <w:rPr>
          <w:rFonts w:ascii="Arial" w:eastAsia="Times New Roman" w:hAnsi="Arial" w:cs="Arial"/>
          <w:sz w:val="20"/>
          <w:szCs w:val="20"/>
          <w:lang w:val="cs-CZ" w:eastAsia="ko-KR"/>
        </w:rPr>
        <w:t>v roce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2014, a využívá zkušeností značky z elektrifikace. Využívá prvky vyvinuté v rámci </w:t>
      </w:r>
      <w:proofErr w:type="spell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Alliance</w:t>
      </w:r>
      <w:proofErr w:type="spell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, jako 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benzí</w:t>
      </w:r>
      <w:r w:rsidR="00C30881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n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ový motor 1,6 l </w:t>
      </w:r>
      <w:r w:rsidR="00C30881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n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ov</w:t>
      </w:r>
      <w:r w:rsidR="00C30881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é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generace,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přepracovaný zvláště pro tuto příležitost. Je provázen 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dvěma elektrickými motory – z toho jedním typu HSG (</w:t>
      </w:r>
      <w:proofErr w:type="spellStart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High-Voltage</w:t>
      </w:r>
      <w:proofErr w:type="spellEnd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</w:t>
      </w:r>
      <w:proofErr w:type="spellStart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Starter</w:t>
      </w:r>
      <w:proofErr w:type="spellEnd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</w:t>
      </w:r>
      <w:proofErr w:type="spellStart"/>
      <w:proofErr w:type="gramStart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Generator</w:t>
      </w:r>
      <w:proofErr w:type="spellEnd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,</w:t>
      </w:r>
      <w:proofErr w:type="gramEnd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neboli vysokonapěťový startér) – a inovativní </w:t>
      </w:r>
      <w:proofErr w:type="spellStart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multim</w:t>
      </w:r>
      <w:r w:rsidR="006058C9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ódovou</w:t>
      </w:r>
      <w:proofErr w:type="spellEnd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převodovkou bez </w:t>
      </w:r>
      <w:r w:rsidRPr="0092097F">
        <w:rPr>
          <w:rFonts w:ascii="Arial" w:eastAsia="Times New Roman" w:hAnsi="Arial" w:cs="Arial"/>
          <w:b/>
          <w:bCs/>
          <w:color w:val="000000"/>
          <w:sz w:val="20"/>
          <w:szCs w:val="20"/>
          <w:lang w:val="cs-CZ" w:eastAsia="ko-KR"/>
        </w:rPr>
        <w:t>spojky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.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Revoluční spojení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</w:t>
      </w:r>
      <w:r w:rsidRPr="0092097F">
        <w:rPr>
          <w:rFonts w:ascii="Arial" w:eastAsia="Times New Roman" w:hAnsi="Arial" w:cs="Arial"/>
          <w:bCs/>
          <w:sz w:val="20"/>
          <w:szCs w:val="20"/>
          <w:lang w:val="cs-CZ" w:eastAsia="ko-KR"/>
        </w:rPr>
        <w:t>elektrických motorů s převodovkou umožňuje optimalizovat a uhladit</w:t>
      </w:r>
      <w:r w:rsidR="00302D64" w:rsidRPr="0092097F">
        <w:rPr>
          <w:rFonts w:ascii="Arial" w:eastAsia="Times New Roman" w:hAnsi="Arial" w:cs="Arial"/>
          <w:bCs/>
          <w:sz w:val="20"/>
          <w:szCs w:val="20"/>
          <w:lang w:val="cs-CZ" w:eastAsia="ko-KR"/>
        </w:rPr>
        <w:t xml:space="preserve"> změnu stupňů. Tato převodovka vychází </w:t>
      </w:r>
      <w:r w:rsidR="00DD1916" w:rsidRPr="0092097F">
        <w:rPr>
          <w:rFonts w:ascii="Arial" w:eastAsia="Times New Roman" w:hAnsi="Arial" w:cs="Arial"/>
          <w:bCs/>
          <w:sz w:val="20"/>
          <w:szCs w:val="20"/>
          <w:lang w:val="cs-CZ" w:eastAsia="ko-KR"/>
        </w:rPr>
        <w:t>z konstrukce použité u Formule 1.</w:t>
      </w:r>
      <w:r w:rsidR="000F49FF" w:rsidRPr="0092097F">
        <w:rPr>
          <w:rFonts w:ascii="Arial" w:eastAsia="Times New Roman" w:hAnsi="Arial" w:cs="Arial"/>
          <w:bCs/>
          <w:sz w:val="20"/>
          <w:szCs w:val="20"/>
          <w:lang w:val="cs-CZ" w:eastAsia="ko-KR"/>
        </w:rPr>
        <w:t xml:space="preserve"> </w:t>
      </w:r>
    </w:p>
    <w:p w14:paraId="622671F1" w14:textId="10674D66" w:rsidR="00C64EB2" w:rsidRDefault="00C64EB2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6610F7C7" w14:textId="33FE7033" w:rsidR="00890A7C" w:rsidRDefault="00890A7C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43232560" w14:textId="77777777" w:rsidR="00890A7C" w:rsidRPr="0092097F" w:rsidRDefault="00890A7C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025BF44C" w14:textId="2A836475" w:rsidR="00C64EB2" w:rsidRPr="0092097F" w:rsidRDefault="00C64EB2" w:rsidP="00C64EB2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eastAsia="Times New Roman" w:hAnsi="Arial" w:cs="Arial"/>
          <w:noProof/>
          <w:sz w:val="20"/>
          <w:szCs w:val="20"/>
          <w:lang w:val="cs-CZ" w:eastAsia="ko-KR"/>
        </w:rPr>
        <w:lastRenderedPageBreak/>
        <w:drawing>
          <wp:inline distT="0" distB="0" distL="0" distR="0" wp14:anchorId="0DB1A1F7" wp14:editId="5729FCF8">
            <wp:extent cx="5327650" cy="3645926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clate_GMP_E_TEC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407" cy="365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A70C" w14:textId="77777777" w:rsidR="00C64EB2" w:rsidRPr="0092097F" w:rsidRDefault="00C64EB2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42CFB7CD" w14:textId="77777777" w:rsidR="00890A7C" w:rsidRDefault="00890A7C" w:rsidP="0038007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47100729" w14:textId="77777777" w:rsidR="00890A7C" w:rsidRDefault="00890A7C" w:rsidP="0038007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338A5ABE" w14:textId="35CAFB1B" w:rsidR="00AF42BF" w:rsidRPr="0092097F" w:rsidRDefault="00DB760A" w:rsidP="0038007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Kapacita baterie lithium-ion se liší podle typu hybridního pohonu:</w:t>
      </w:r>
    </w:p>
    <w:p w14:paraId="10C6C2E9" w14:textId="4117D013" w:rsidR="00DB760A" w:rsidRPr="0092097F" w:rsidRDefault="00DB760A" w:rsidP="00DB760A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lang w:val="cs-CZ"/>
        </w:rPr>
      </w:pP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U Clio E-TECH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umožňuje baterie 1,2 kWh (230V) významné snížení spotřeby paliva a emisí CO</w:t>
      </w:r>
      <w:r w:rsidRPr="0092097F">
        <w:rPr>
          <w:rFonts w:ascii="Arial" w:eastAsia="Times New Roman" w:hAnsi="Arial" w:cs="Arial"/>
          <w:sz w:val="20"/>
          <w:szCs w:val="20"/>
          <w:vertAlign w:val="subscript"/>
          <w:lang w:val="cs-CZ" w:eastAsia="ko-KR"/>
        </w:rPr>
        <w:t>2</w:t>
      </w:r>
      <w:r w:rsidR="00916C52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a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</w:t>
      </w:r>
      <w:proofErr w:type="gram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až  80</w:t>
      </w:r>
      <w:proofErr w:type="gram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% doby jízdy po městě ve 100% elektrickém režimu.</w:t>
      </w:r>
    </w:p>
    <w:p w14:paraId="6A567CF8" w14:textId="4CEF8D41" w:rsidR="001B344D" w:rsidRDefault="00DB760A" w:rsidP="00DB760A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U Nového Captur E-TECH Plug-in a Nového Mégane E-TECH Plug-in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umožňuje baterie 9,8 kWh (</w:t>
      </w:r>
      <w:proofErr w:type="gram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400V</w:t>
      </w:r>
      <w:proofErr w:type="gram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) dojezd až 65 km ve 100% elektrickém režimu v městském provozu (WLTP).</w:t>
      </w:r>
    </w:p>
    <w:p w14:paraId="1D0ADCE5" w14:textId="338510FF" w:rsidR="00890A7C" w:rsidRDefault="00890A7C" w:rsidP="00890A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12E9D491" w14:textId="2F8C6E8E" w:rsidR="00890A7C" w:rsidRDefault="00890A7C" w:rsidP="00890A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397A1A0C" w14:textId="1C461DBF" w:rsidR="00890A7C" w:rsidRDefault="00890A7C" w:rsidP="00890A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48EFE4A1" w14:textId="3622CFD4" w:rsidR="00890A7C" w:rsidRDefault="00890A7C" w:rsidP="00890A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708BBB99" w14:textId="3BA8D6A4" w:rsidR="00890A7C" w:rsidRDefault="00890A7C" w:rsidP="00890A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573F275F" w14:textId="77777777" w:rsidR="00890A7C" w:rsidRPr="00890A7C" w:rsidRDefault="00890A7C" w:rsidP="00890A7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7570E3D0" w14:textId="3BDA7267" w:rsidR="00BE4C45" w:rsidRPr="0092097F" w:rsidRDefault="00BE4C45" w:rsidP="00BE4C45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4663AE63" w14:textId="4ADEE5A7" w:rsidR="0016333C" w:rsidRPr="0092097F" w:rsidRDefault="00DB760A" w:rsidP="00233167">
      <w:pPr>
        <w:pStyle w:val="Nadpis2"/>
        <w:rPr>
          <w:rFonts w:ascii="Arial" w:hAnsi="Arial" w:cs="Arial"/>
          <w:lang w:val="cs-CZ" w:eastAsia="ko-KR"/>
        </w:rPr>
      </w:pPr>
      <w:bookmarkStart w:id="9" w:name="_Toc27807333"/>
      <w:bookmarkStart w:id="10" w:name="_Toc40690932"/>
      <w:r w:rsidRPr="0092097F">
        <w:rPr>
          <w:rFonts w:ascii="Arial" w:hAnsi="Arial" w:cs="Arial"/>
          <w:lang w:val="cs-CZ" w:eastAsia="ko-KR"/>
        </w:rPr>
        <w:t>Reaktivita za provozu a energetická optimalizace</w:t>
      </w:r>
      <w:bookmarkEnd w:id="9"/>
      <w:bookmarkEnd w:id="10"/>
    </w:p>
    <w:p w14:paraId="06E096B5" w14:textId="7CF45033" w:rsidR="00BE4C45" w:rsidRPr="0092097F" w:rsidRDefault="00DB760A" w:rsidP="00BE4C4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Spojení dvou elektrických motorů, inovativní </w:t>
      </w:r>
      <w:proofErr w:type="spell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multim</w:t>
      </w:r>
      <w:r w:rsidR="00916C52" w:rsidRPr="0092097F">
        <w:rPr>
          <w:rFonts w:ascii="Arial" w:eastAsia="Times New Roman" w:hAnsi="Arial" w:cs="Arial"/>
          <w:sz w:val="20"/>
          <w:szCs w:val="20"/>
          <w:lang w:val="cs-CZ" w:eastAsia="ko-KR"/>
        </w:rPr>
        <w:t>ódové</w:t>
      </w:r>
      <w:proofErr w:type="spell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převodovky a </w:t>
      </w:r>
      <w:r w:rsidR="00916C52" w:rsidRPr="0092097F">
        <w:rPr>
          <w:rFonts w:ascii="Arial" w:eastAsia="Times New Roman" w:hAnsi="Arial" w:cs="Arial"/>
          <w:sz w:val="20"/>
          <w:szCs w:val="20"/>
          <w:lang w:val="cs-CZ" w:eastAsia="ko-KR"/>
        </w:rPr>
        <w:t>spalovacího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motoru nabízí množství rozmanitých způsobů </w:t>
      </w:r>
      <w:proofErr w:type="gram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funkce :</w:t>
      </w:r>
      <w:proofErr w:type="gramEnd"/>
    </w:p>
    <w:p w14:paraId="4EEC28F8" w14:textId="751491F8" w:rsidR="00DB760A" w:rsidRPr="0092097F" w:rsidRDefault="00DB760A" w:rsidP="00DB760A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cs-CZ"/>
        </w:rPr>
      </w:pP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Startování 100% elektrické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: absence </w:t>
      </w:r>
      <w:r w:rsidRPr="0092097F">
        <w:rPr>
          <w:rFonts w:ascii="Arial" w:eastAsia="Times New Roman" w:hAnsi="Arial" w:cs="Arial"/>
          <w:color w:val="000000"/>
          <w:sz w:val="20"/>
          <w:szCs w:val="20"/>
          <w:lang w:val="cs-CZ" w:eastAsia="ko-KR"/>
        </w:rPr>
        <w:t>spojky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u této inovativní převodovky umožňuje</w:t>
      </w:r>
      <w:r w:rsidR="00D4576F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starty a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</w:t>
      </w:r>
      <w:r w:rsidR="00D4576F" w:rsidRPr="0092097F">
        <w:rPr>
          <w:rFonts w:ascii="Arial" w:eastAsia="Times New Roman" w:hAnsi="Arial" w:cs="Arial"/>
          <w:sz w:val="20"/>
          <w:szCs w:val="20"/>
          <w:lang w:val="cs-CZ" w:eastAsia="ko-KR"/>
        </w:rPr>
        <w:t>rozjezdy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ve </w:t>
      </w:r>
      <w:proofErr w:type="gram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100%</w:t>
      </w:r>
      <w:proofErr w:type="gram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elektrickém režimu bez zapojení </w:t>
      </w:r>
      <w:r w:rsidR="004F5E9A" w:rsidRPr="0092097F">
        <w:rPr>
          <w:rFonts w:ascii="Arial" w:eastAsia="Times New Roman" w:hAnsi="Arial" w:cs="Arial"/>
          <w:sz w:val="20"/>
          <w:szCs w:val="20"/>
          <w:lang w:val="cs-CZ" w:eastAsia="ko-KR"/>
        </w:rPr>
        <w:t>spalovacího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motoru. Startování hybridních vozidel E-TECH tudíž systematicky zajišťuje hlavní elektrický motor. Což je dodatečná výhoda, neboť </w:t>
      </w:r>
      <w:r w:rsidR="004F5E9A" w:rsidRPr="0092097F">
        <w:rPr>
          <w:rFonts w:ascii="Arial" w:eastAsia="Times New Roman" w:hAnsi="Arial" w:cs="Arial"/>
          <w:sz w:val="20"/>
          <w:szCs w:val="20"/>
          <w:lang w:val="cs-CZ" w:eastAsia="ko-KR"/>
        </w:rPr>
        <w:t>rozjezdy jsou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s</w:t>
      </w:r>
      <w:r w:rsidR="00E81B08" w:rsidRPr="0092097F">
        <w:rPr>
          <w:rFonts w:ascii="Arial" w:eastAsia="Times New Roman" w:hAnsi="Arial" w:cs="Arial"/>
          <w:sz w:val="20"/>
          <w:szCs w:val="20"/>
          <w:lang w:val="cs-CZ" w:eastAsia="ko-KR"/>
        </w:rPr>
        <w:t> 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okamži</w:t>
      </w:r>
      <w:r w:rsidR="00E81B08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tě dostupným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točivým momentem obzvlášť </w:t>
      </w:r>
      <w:r w:rsidR="00E81B08" w:rsidRPr="0092097F">
        <w:rPr>
          <w:rFonts w:ascii="Arial" w:eastAsia="Times New Roman" w:hAnsi="Arial" w:cs="Arial"/>
          <w:sz w:val="20"/>
          <w:szCs w:val="20"/>
          <w:lang w:val="cs-CZ" w:eastAsia="ko-KR"/>
        </w:rPr>
        <w:t>živé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. </w:t>
      </w:r>
    </w:p>
    <w:p w14:paraId="399F1AEF" w14:textId="2E2EDC21" w:rsidR="00186F43" w:rsidRPr="0092097F" w:rsidRDefault="00DB760A" w:rsidP="00DB760A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cs-CZ"/>
        </w:rPr>
      </w:pP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Automatické přizpůsobení řízení v každé situaci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: technologie E-TECH je </w:t>
      </w:r>
      <w:r w:rsidRPr="0092097F">
        <w:rPr>
          <w:rFonts w:ascii="Arial" w:eastAsia="Times New Roman" w:hAnsi="Arial" w:cs="Arial"/>
          <w:b/>
          <w:sz w:val="20"/>
          <w:szCs w:val="20"/>
          <w:lang w:val="cs-CZ" w:eastAsia="ko-KR"/>
        </w:rPr>
        <w:t xml:space="preserve">založena na konstrukci sériově-paralelní,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což umožňuje kombinovat výhody jednotlivých možných hybridních typů (sériový, paralelní a sériově-paralelní). Motory mohou fungovat nezávisle nebo společně a směrovat výkon na kola. </w:t>
      </w:r>
      <w:r w:rsidR="00242BC1" w:rsidRPr="0092097F">
        <w:rPr>
          <w:rFonts w:ascii="Arial" w:eastAsia="Times New Roman" w:hAnsi="Arial" w:cs="Arial"/>
          <w:sz w:val="20"/>
          <w:szCs w:val="20"/>
          <w:lang w:val="cs-CZ" w:eastAsia="ko-KR"/>
        </w:rPr>
        <w:t>Řídicí jednotka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řídí motory a jejich běh podle potřebného zrychlení a výkonu, jakož i možnosti regenerace baterie. Toto řízení probíhá podle 15 kombinací funkcí mezi jednotlivými motory a zařazenými rychlostmi převodovky.</w:t>
      </w:r>
    </w:p>
    <w:p w14:paraId="25519BA0" w14:textId="77777777" w:rsidR="001C0795" w:rsidRPr="0092097F" w:rsidRDefault="001C0795" w:rsidP="001C079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7E58341B" w14:textId="2CD64087" w:rsidR="00BE4C45" w:rsidRDefault="00DB760A" w:rsidP="001C079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Za provozu </w:t>
      </w:r>
      <w:r w:rsidRPr="0092097F">
        <w:rPr>
          <w:rFonts w:ascii="Arial" w:eastAsia="Times New Roman" w:hAnsi="Arial" w:cs="Arial"/>
          <w:b/>
          <w:sz w:val="20"/>
          <w:szCs w:val="20"/>
          <w:lang w:val="cs-CZ" w:eastAsia="ko-KR"/>
        </w:rPr>
        <w:t xml:space="preserve">jsou změny režimu téměř neznatelné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a nevyžadují žádnou činnost řidiče. Systém E-TECH zvolí automaticky nejvhodnější režim pro danou situaci s cílem maximálně optimalizovat emise a spotřebu a současně zajistit </w:t>
      </w:r>
      <w:r w:rsidR="0050129F" w:rsidRPr="0092097F">
        <w:rPr>
          <w:rFonts w:ascii="Arial" w:eastAsia="Times New Roman" w:hAnsi="Arial" w:cs="Arial"/>
          <w:sz w:val="20"/>
          <w:szCs w:val="20"/>
          <w:lang w:val="cs-CZ" w:eastAsia="ko-KR"/>
        </w:rPr>
        <w:t>živou odezvu motoru.</w:t>
      </w:r>
    </w:p>
    <w:p w14:paraId="32764CCA" w14:textId="7F6CC1BD" w:rsidR="00890A7C" w:rsidRDefault="00890A7C" w:rsidP="001C079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0A516022" w14:textId="6EE19E30" w:rsidR="00890A7C" w:rsidRDefault="00890A7C" w:rsidP="001C079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607E8D39" w14:textId="77777777" w:rsidR="00890A7C" w:rsidRPr="0092097F" w:rsidRDefault="00890A7C" w:rsidP="001C0795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77ED9323" w14:textId="77777777" w:rsidR="00BE4C45" w:rsidRPr="0092097F" w:rsidRDefault="00BE4C45" w:rsidP="00BE4C4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3A10FA78" w14:textId="4DBEC98F" w:rsidR="007A5D95" w:rsidRPr="0092097F" w:rsidRDefault="0050129F" w:rsidP="00380074">
      <w:pPr>
        <w:pStyle w:val="Nadpis2"/>
        <w:rPr>
          <w:rFonts w:ascii="Arial" w:eastAsia="Times New Roman" w:hAnsi="Arial" w:cs="Arial"/>
          <w:lang w:val="cs-CZ" w:eastAsia="ko-KR"/>
        </w:rPr>
      </w:pPr>
      <w:bookmarkStart w:id="11" w:name="_Toc40690933"/>
      <w:r w:rsidRPr="0092097F">
        <w:rPr>
          <w:rFonts w:ascii="Arial" w:eastAsia="Times New Roman" w:hAnsi="Arial" w:cs="Arial"/>
          <w:lang w:val="cs-CZ" w:eastAsia="ko-KR"/>
        </w:rPr>
        <w:t>Rekuperace</w:t>
      </w:r>
      <w:r w:rsidR="00DB760A" w:rsidRPr="0092097F">
        <w:rPr>
          <w:rFonts w:ascii="Arial" w:eastAsia="Times New Roman" w:hAnsi="Arial" w:cs="Arial"/>
          <w:lang w:val="cs-CZ" w:eastAsia="ko-KR"/>
        </w:rPr>
        <w:t xml:space="preserve"> energie a regenerační brzdění</w:t>
      </w:r>
      <w:bookmarkEnd w:id="11"/>
    </w:p>
    <w:p w14:paraId="7D01BD0C" w14:textId="77777777" w:rsidR="009A76C8" w:rsidRPr="0092097F" w:rsidRDefault="009A76C8" w:rsidP="00BE4C4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65AFA424" w14:textId="77777777" w:rsidR="00DB760A" w:rsidRPr="0092097F" w:rsidRDefault="00DB760A" w:rsidP="00DB760A">
      <w:pPr>
        <w:spacing w:after="0" w:line="240" w:lineRule="auto"/>
        <w:jc w:val="both"/>
        <w:rPr>
          <w:rFonts w:ascii="Arial" w:hAnsi="Arial" w:cs="Arial"/>
          <w:lang w:val="cs-CZ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Technologie E-TECH současně umožňuje optimalizovat energii ve fázi zpomalení a brzdění.</w:t>
      </w:r>
    </w:p>
    <w:p w14:paraId="1E38F935" w14:textId="77777777" w:rsidR="00DB760A" w:rsidRPr="0092097F" w:rsidRDefault="00DB760A" w:rsidP="00DB760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cs-CZ"/>
        </w:rPr>
      </w:pP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Regenerace baterie při zpomalení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: když řidič zvedne nohu z plynu a řadicí páka je v poloze Drive, hlavní elektrický motor funguje jako generátor, který odebere zpět kinetickou energii vzniklou zpomalením, přemění ji v elektrickou energii a předá ji baterii. </w:t>
      </w:r>
    </w:p>
    <w:p w14:paraId="0ABD30F6" w14:textId="758CA540" w:rsidR="00DB760A" w:rsidRPr="0092097F" w:rsidRDefault="00DB760A" w:rsidP="00DB760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cs-CZ"/>
        </w:rPr>
      </w:pP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lastRenderedPageBreak/>
        <w:t xml:space="preserve">Mode </w:t>
      </w:r>
      <w:r w:rsidR="008C4E7C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„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B</w:t>
      </w:r>
      <w:proofErr w:type="gramStart"/>
      <w:r w:rsidR="008C4E7C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“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 :</w:t>
      </w:r>
      <w:proofErr w:type="gramEnd"/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Pro zpětný odběr více energie je možno zařadit polohu </w:t>
      </w:r>
      <w:proofErr w:type="spell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Brake</w:t>
      </w:r>
      <w:proofErr w:type="spell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(B)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.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V tomto případě je zpomalení výraznější v závislosti na stavu nabití baterie až do rychlosti zpomalení asi 7 km/h.</w:t>
      </w:r>
    </w:p>
    <w:p w14:paraId="280E550A" w14:textId="2FA1DBDE" w:rsidR="002B4497" w:rsidRPr="0092097F" w:rsidRDefault="00DB760A" w:rsidP="00DB760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Regenerační brzdění: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když řidič sešlápne brzdový pedál, brzdění se spustí s přispěním elektřiny, podle potřeby s přispěním hydrauliky, pocházejícím od brzdových destiček. I zde elektrický motor přidává na brzdění a může zachytit přebytek energie a předat ho baterii – </w:t>
      </w:r>
      <w:r w:rsidR="00355EA8" w:rsidRPr="0092097F">
        <w:rPr>
          <w:rFonts w:ascii="Arial" w:eastAsia="Times New Roman" w:hAnsi="Arial" w:cs="Arial"/>
          <w:sz w:val="20"/>
          <w:szCs w:val="20"/>
          <w:lang w:val="cs-CZ" w:eastAsia="ko-KR"/>
        </w:rPr>
        <w:t>(</w:t>
      </w:r>
      <w:r w:rsidR="00213D76" w:rsidRPr="0092097F">
        <w:rPr>
          <w:rFonts w:ascii="Arial" w:eastAsia="Times New Roman" w:hAnsi="Arial" w:cs="Arial"/>
          <w:sz w:val="20"/>
          <w:szCs w:val="20"/>
          <w:lang w:val="cs-CZ" w:eastAsia="ko-KR"/>
        </w:rPr>
        <w:t>pokud baterie má volnou kapacitu na uložení energie)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.</w:t>
      </w:r>
    </w:p>
    <w:p w14:paraId="46C29BB0" w14:textId="77777777" w:rsidR="00BE4C45" w:rsidRPr="0092097F" w:rsidRDefault="00BE4C45" w:rsidP="00BE4C45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7A653508" w14:textId="71FCB239" w:rsidR="002B4497" w:rsidRDefault="00DB760A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Souhrn těchto vlastností zajišťuje modelům Renault E-TECH a E-TECH Plug-in vynikající </w:t>
      </w:r>
      <w:r w:rsidR="002142DB" w:rsidRPr="0092097F">
        <w:rPr>
          <w:rFonts w:ascii="Arial" w:hAnsi="Arial" w:cs="Arial"/>
          <w:sz w:val="20"/>
          <w:szCs w:val="20"/>
          <w:lang w:val="cs-CZ" w:eastAsia="ko-KR"/>
        </w:rPr>
        <w:t>odezvu na plynový pedál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, větší potěšení z řízení, značnou optimalizaci energie, jakož i optimalizaci dobíjení baterie při zpomalení a při brzdění, čímž dosahuje maximální úroveň </w:t>
      </w:r>
      <w:r w:rsidR="002142DB" w:rsidRPr="0092097F">
        <w:rPr>
          <w:rFonts w:ascii="Arial" w:hAnsi="Arial" w:cs="Arial"/>
          <w:sz w:val="20"/>
          <w:szCs w:val="20"/>
          <w:lang w:val="cs-CZ" w:eastAsia="ko-KR"/>
        </w:rPr>
        <w:t>efektivity</w:t>
      </w:r>
      <w:r w:rsidRPr="0092097F">
        <w:rPr>
          <w:rFonts w:ascii="Arial" w:hAnsi="Arial" w:cs="Arial"/>
          <w:sz w:val="20"/>
          <w:szCs w:val="20"/>
          <w:lang w:val="cs-CZ" w:eastAsia="ko-KR"/>
        </w:rPr>
        <w:t xml:space="preserve"> řízení.</w:t>
      </w:r>
    </w:p>
    <w:p w14:paraId="064E31D7" w14:textId="00DAC5C6" w:rsidR="00890A7C" w:rsidRDefault="00890A7C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63E1E70A" w14:textId="6C69479E" w:rsidR="00890A7C" w:rsidRDefault="00890A7C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1DED6DAA" w14:textId="3894D093" w:rsidR="00890A7C" w:rsidRDefault="00890A7C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40126B9F" w14:textId="77777777" w:rsidR="00890A7C" w:rsidRPr="0092097F" w:rsidRDefault="00890A7C" w:rsidP="00380074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69BABA06" w14:textId="00939BA5" w:rsidR="00890A7C" w:rsidRDefault="00890A7C" w:rsidP="00233167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  <w:r>
        <w:rPr>
          <w:rFonts w:ascii="Arial" w:hAnsi="Arial" w:cs="Arial"/>
          <w:sz w:val="20"/>
          <w:szCs w:val="20"/>
          <w:lang w:val="cs-CZ" w:eastAsia="ko-KR"/>
        </w:rPr>
        <w:br w:type="page"/>
      </w:r>
    </w:p>
    <w:p w14:paraId="39C6B96C" w14:textId="77777777" w:rsidR="00FC6713" w:rsidRPr="0092097F" w:rsidRDefault="00FC6713" w:rsidP="00233167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7EBAA23C" w14:textId="2815D2BC" w:rsidR="00ED7A9F" w:rsidRPr="0092097F" w:rsidRDefault="00DB760A" w:rsidP="00ED7A9F">
      <w:pPr>
        <w:pStyle w:val="Nadpis1"/>
        <w:rPr>
          <w:rFonts w:ascii="Arial" w:hAnsi="Arial" w:cs="Arial"/>
          <w:lang w:val="cs-CZ" w:eastAsia="ko-KR"/>
        </w:rPr>
      </w:pPr>
      <w:bookmarkStart w:id="12" w:name="_Toc40690934"/>
      <w:r w:rsidRPr="0092097F">
        <w:rPr>
          <w:rFonts w:ascii="Arial" w:hAnsi="Arial" w:cs="Arial"/>
          <w:lang w:val="cs-CZ" w:eastAsia="ko-KR"/>
        </w:rPr>
        <w:t>První hybridní řada pro každého podle jeho potřeb</w:t>
      </w:r>
      <w:bookmarkEnd w:id="12"/>
    </w:p>
    <w:p w14:paraId="6EC486C9" w14:textId="77777777" w:rsidR="004947C0" w:rsidRPr="0092097F" w:rsidRDefault="004947C0" w:rsidP="00ED7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58EED42D" w14:textId="5664AA42" w:rsidR="00ED7A9F" w:rsidRPr="0092097F" w:rsidRDefault="00DB760A" w:rsidP="00233167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Nové </w:t>
      </w:r>
      <w:r w:rsidR="008C4E7C" w:rsidRPr="0092097F">
        <w:rPr>
          <w:rFonts w:ascii="Arial" w:eastAsia="Times New Roman" w:hAnsi="Arial" w:cs="Arial"/>
          <w:sz w:val="20"/>
          <w:szCs w:val="20"/>
          <w:lang w:val="cs-CZ" w:eastAsia="ko-KR"/>
        </w:rPr>
        <w:t>hybridní modely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Clio E-TECH, Nového Captur E-TECH Plug-in a Nového Mégane E-TECH Plug-in doplňují ostatní 100% elektrické motory v</w:t>
      </w:r>
      <w:r w:rsidR="007170F6" w:rsidRPr="0092097F">
        <w:rPr>
          <w:rFonts w:ascii="Arial" w:eastAsia="Times New Roman" w:hAnsi="Arial" w:cs="Arial"/>
          <w:sz w:val="20"/>
          <w:szCs w:val="20"/>
          <w:lang w:val="cs-CZ" w:eastAsia="ko-KR"/>
        </w:rPr>
        <w:t> modelové řadě</w:t>
      </w:r>
      <w:r w:rsidR="003F2BA2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značky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Renault a vyhovují různému použití. </w:t>
      </w:r>
      <w:r w:rsidR="00FE24C0" w:rsidRPr="0092097F">
        <w:rPr>
          <w:rFonts w:ascii="Arial" w:eastAsia="Times New Roman" w:hAnsi="Arial" w:cs="Arial"/>
          <w:sz w:val="20"/>
          <w:szCs w:val="20"/>
          <w:lang w:val="cs-CZ" w:eastAsia="ko-KR"/>
        </w:rPr>
        <w:t>Technologie E-TECH je z</w:t>
      </w:r>
      <w:r w:rsidR="003F2BA2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prvu </w:t>
      </w:r>
      <w:r w:rsidR="00FE24C0" w:rsidRPr="0092097F">
        <w:rPr>
          <w:rFonts w:ascii="Arial" w:eastAsia="Times New Roman" w:hAnsi="Arial" w:cs="Arial"/>
          <w:sz w:val="20"/>
          <w:szCs w:val="20"/>
          <w:lang w:val="cs-CZ" w:eastAsia="ko-KR"/>
        </w:rPr>
        <w:t>dostupná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u</w:t>
      </w:r>
      <w:r w:rsidR="003F2BA2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nejprodávanějších modelů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a následně </w:t>
      </w:r>
      <w:r w:rsidR="00FE24C0" w:rsidRPr="0092097F">
        <w:rPr>
          <w:rFonts w:ascii="Arial" w:eastAsia="Times New Roman" w:hAnsi="Arial" w:cs="Arial"/>
          <w:sz w:val="20"/>
          <w:szCs w:val="20"/>
          <w:lang w:val="cs-CZ" w:eastAsia="ko-KR"/>
        </w:rPr>
        <w:t>má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být rozšířen</w:t>
      </w:r>
      <w:r w:rsidR="00FE24C0" w:rsidRPr="0092097F">
        <w:rPr>
          <w:rFonts w:ascii="Arial" w:eastAsia="Times New Roman" w:hAnsi="Arial" w:cs="Arial"/>
          <w:sz w:val="20"/>
          <w:szCs w:val="20"/>
          <w:lang w:val="cs-CZ" w:eastAsia="ko-KR"/>
        </w:rPr>
        <w:t>a</w:t>
      </w:r>
      <w:r w:rsidR="003328EC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do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</w:t>
      </w:r>
      <w:r w:rsidR="00B67F83" w:rsidRPr="0092097F">
        <w:rPr>
          <w:rFonts w:ascii="Arial" w:eastAsia="Times New Roman" w:hAnsi="Arial" w:cs="Arial"/>
          <w:sz w:val="20"/>
          <w:szCs w:val="20"/>
          <w:lang w:val="cs-CZ" w:eastAsia="ko-KR"/>
        </w:rPr>
        <w:t>dalších modelů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.</w:t>
      </w:r>
    </w:p>
    <w:p w14:paraId="18538F00" w14:textId="58A1A9FF" w:rsidR="00653B70" w:rsidRPr="0092097F" w:rsidRDefault="00653B70" w:rsidP="00233167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4D0381EA" w14:textId="1A9BC587" w:rsidR="00653B70" w:rsidRPr="0092097F" w:rsidRDefault="00653B70" w:rsidP="00653B70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hAnsi="Arial" w:cs="Arial"/>
          <w:noProof/>
          <w:sz w:val="20"/>
          <w:szCs w:val="20"/>
          <w:lang w:val="cs-CZ" w:eastAsia="ko-KR"/>
        </w:rPr>
        <w:drawing>
          <wp:inline distT="0" distB="0" distL="0" distR="0" wp14:anchorId="64F58583" wp14:editId="318E45E6">
            <wp:extent cx="5143500" cy="2951851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-DAM_10695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781" cy="29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0D8C" w14:textId="5F1D9233" w:rsidR="4F65691A" w:rsidRPr="0092097F" w:rsidRDefault="4F65691A" w:rsidP="00233167">
      <w:pPr>
        <w:spacing w:after="0" w:line="240" w:lineRule="auto"/>
        <w:jc w:val="both"/>
        <w:rPr>
          <w:rFonts w:ascii="Arial" w:hAnsi="Arial" w:cs="Arial"/>
          <w:sz w:val="20"/>
          <w:szCs w:val="20"/>
          <w:lang w:val="cs-CZ" w:eastAsia="ko-KR"/>
        </w:rPr>
      </w:pPr>
    </w:p>
    <w:p w14:paraId="5D4EB044" w14:textId="31009447" w:rsidR="00ED7A9F" w:rsidRPr="0092097F" w:rsidRDefault="00DB760A" w:rsidP="00BE53DE">
      <w:pPr>
        <w:pStyle w:val="Nadpis2"/>
        <w:rPr>
          <w:rFonts w:ascii="Arial" w:eastAsia="Times New Roman" w:hAnsi="Arial" w:cs="Arial"/>
          <w:sz w:val="24"/>
          <w:lang w:val="cs-CZ" w:eastAsia="ko-KR"/>
        </w:rPr>
      </w:pPr>
      <w:bookmarkStart w:id="13" w:name="_Toc40690935"/>
      <w:r w:rsidRPr="0092097F">
        <w:rPr>
          <w:rFonts w:ascii="Arial" w:eastAsia="Times New Roman" w:hAnsi="Arial" w:cs="Arial"/>
          <w:sz w:val="24"/>
          <w:lang w:val="cs-CZ" w:eastAsia="ko-KR"/>
        </w:rPr>
        <w:t xml:space="preserve">Nejlepší </w:t>
      </w:r>
      <w:bookmarkStart w:id="14" w:name="_Toc27807336"/>
      <w:r w:rsidRPr="0092097F">
        <w:rPr>
          <w:rFonts w:ascii="Arial" w:eastAsia="Times New Roman" w:hAnsi="Arial" w:cs="Arial"/>
          <w:sz w:val="24"/>
          <w:lang w:val="cs-CZ" w:eastAsia="ko-KR"/>
        </w:rPr>
        <w:t>Clio je nyní hybridní</w:t>
      </w:r>
      <w:bookmarkEnd w:id="13"/>
      <w:bookmarkEnd w:id="14"/>
    </w:p>
    <w:p w14:paraId="1B6F7030" w14:textId="77777777" w:rsidR="00B002BA" w:rsidRPr="0092097F" w:rsidRDefault="00B002BA" w:rsidP="0038007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28330774" w14:textId="7F4610E9" w:rsidR="00DB760A" w:rsidRPr="0092097F" w:rsidRDefault="00DB760A" w:rsidP="00DB760A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lang w:val="cs-CZ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Skupina Renault vidí budoucnost mobility v autonomii, elektrifikaci a konektivitě. Model Clio po </w:t>
      </w:r>
      <w:r w:rsidR="0020448A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generační obměně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v r</w:t>
      </w:r>
      <w:r w:rsidR="0020448A" w:rsidRPr="0092097F">
        <w:rPr>
          <w:rFonts w:ascii="Arial" w:eastAsia="Times New Roman" w:hAnsi="Arial" w:cs="Arial"/>
          <w:sz w:val="20"/>
          <w:szCs w:val="20"/>
          <w:lang w:val="cs-CZ" w:eastAsia="ko-KR"/>
        </w:rPr>
        <w:t>oce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2019 tuto vizi ztělesňuje. Má například celý soubor nejmodernějších a nejvyspělejších 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>jízdních asistentů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v segmentu, včetně</w:t>
      </w:r>
      <w:r w:rsidR="00952B54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systému EASY </w:t>
      </w:r>
      <w:proofErr w:type="gramStart"/>
      <w:r w:rsidR="00952B54" w:rsidRPr="0092097F">
        <w:rPr>
          <w:rFonts w:ascii="Arial" w:eastAsia="Times New Roman" w:hAnsi="Arial" w:cs="Arial"/>
          <w:sz w:val="20"/>
          <w:szCs w:val="20"/>
          <w:lang w:val="cs-CZ" w:eastAsia="ko-KR"/>
        </w:rPr>
        <w:t>PILOT -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>asistent</w:t>
      </w:r>
      <w:proofErr w:type="gramEnd"/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pro jízdu v kolonách a </w:t>
      </w:r>
      <w:r w:rsidR="008C4E7C" w:rsidRPr="0092097F">
        <w:rPr>
          <w:rFonts w:ascii="Arial" w:eastAsia="Times New Roman" w:hAnsi="Arial" w:cs="Arial"/>
          <w:sz w:val="20"/>
          <w:szCs w:val="20"/>
          <w:lang w:val="cs-CZ" w:eastAsia="ko-KR"/>
        </w:rPr>
        <w:t>po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dálnici</w:t>
      </w:r>
      <w:r w:rsidR="009C5D11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, tedy </w:t>
      </w:r>
      <w:r w:rsidR="00C30881" w:rsidRPr="0092097F">
        <w:rPr>
          <w:rFonts w:ascii="Arial" w:eastAsia="Times New Roman" w:hAnsi="Arial" w:cs="Arial"/>
          <w:sz w:val="20"/>
          <w:szCs w:val="20"/>
          <w:lang w:val="cs-CZ" w:eastAsia="ko-KR"/>
        </w:rPr>
        <w:t>autonomní řízení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úrovně 2. </w:t>
      </w:r>
      <w:r w:rsidR="009C5D11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Jedná se o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první krok k </w:t>
      </w:r>
      <w:r w:rsidR="00EB6DEC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plně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autonomnímu řízení. Se svým velkým displejem 9,3 palců a současným</w:t>
      </w:r>
      <w:r w:rsidR="00493893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spuštěním ekosystému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Renault EASY CONNECT využívá rovněž velmi široké multimediální možnosti.  </w:t>
      </w:r>
    </w:p>
    <w:p w14:paraId="48B1C3AF" w14:textId="77777777" w:rsidR="00DB760A" w:rsidRPr="0092097F" w:rsidRDefault="00DB760A" w:rsidP="00DB76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6ADBBA07" w14:textId="4179A118" w:rsidR="00931073" w:rsidRPr="0092097F" w:rsidRDefault="00115FA1" w:rsidP="00DB76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Modelová řada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Clio také poprvé 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obsahuje plně hybridní poho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n E-TECH. Ten doplňuje </w:t>
      </w:r>
      <w:r w:rsidR="00822FE2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spalovací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motory a dokonale ztělesňuje součinnosti v jádru strategie skupiny Renault, průkopníka a evropského lídra elektromobility</w:t>
      </w:r>
      <w:r w:rsidR="00FB7C92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a partnerů v rámci Aliance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. </w:t>
      </w:r>
      <w:r w:rsidR="00667B6E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Na poli městských hybridních modelů nabízí nebývalé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potěšení z</w:t>
      </w:r>
      <w:r w:rsidR="00B11EE7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 </w:t>
      </w:r>
      <w:r w:rsidR="00667B6E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jízdy</w:t>
      </w:r>
      <w:r w:rsidR="00B11EE7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a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zvýšen</w:t>
      </w:r>
      <w:r w:rsidR="00B11EE7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ou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schopnost jízdy v</w:t>
      </w:r>
      <w:r w:rsidR="00B11EE7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čistě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elektrickém režimu a okamžit</w:t>
      </w:r>
      <w:r w:rsidR="00B11EE7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ou odezvu</w:t>
      </w:r>
      <w:r w:rsidR="00DB760A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při startování a při zrychlení.</w:t>
      </w:r>
    </w:p>
    <w:p w14:paraId="08037019" w14:textId="06F01201" w:rsidR="000343A6" w:rsidRPr="0092097F" w:rsidRDefault="000343A6" w:rsidP="00ED7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66108967" w14:textId="76BB3C60" w:rsidR="00ED7A9F" w:rsidRPr="0092097F" w:rsidRDefault="00DB760A" w:rsidP="00ED7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lang w:val="cs-CZ" w:eastAsia="ko-KR"/>
        </w:rPr>
      </w:pPr>
      <w:r w:rsidRPr="0092097F">
        <w:rPr>
          <w:rFonts w:ascii="Arial" w:eastAsia="Times New Roman" w:hAnsi="Arial" w:cs="Arial"/>
          <w:b/>
          <w:bCs/>
          <w:iCs/>
          <w:sz w:val="20"/>
          <w:lang w:val="cs-CZ" w:eastAsia="ko-KR"/>
        </w:rPr>
        <w:t>Spojit účinnost s potěšením z řízení</w:t>
      </w:r>
    </w:p>
    <w:p w14:paraId="3AEB76C1" w14:textId="77777777" w:rsidR="00ED7A9F" w:rsidRPr="0092097F" w:rsidRDefault="00ED7A9F" w:rsidP="00ED7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3EEF286E" w14:textId="7225FD7E" w:rsidR="00DB760A" w:rsidRPr="0092097F" w:rsidRDefault="00DB760A" w:rsidP="00DB760A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lastRenderedPageBreak/>
        <w:t>Hybridní pohon Clio E-TECH nabízí maximální účinnost provozu s</w:t>
      </w:r>
      <w:r w:rsidR="00437EAA" w:rsidRPr="0092097F">
        <w:rPr>
          <w:rFonts w:ascii="Arial" w:eastAsia="Times New Roman" w:hAnsi="Arial" w:cs="Arial"/>
          <w:sz w:val="20"/>
          <w:szCs w:val="20"/>
          <w:lang w:val="cs-CZ" w:eastAsia="ko-KR"/>
        </w:rPr>
        <w:t> mimořádnou pružností a odezvou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,</w:t>
      </w:r>
      <w:r w:rsidR="008C4E7C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představovanou zrychlením z 80 na 120</w:t>
      </w:r>
      <w:r w:rsidR="00F56692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km/hod pouze za 6,9 </w:t>
      </w:r>
      <w:r w:rsidR="001C4669" w:rsidRPr="0092097F">
        <w:rPr>
          <w:rFonts w:ascii="Arial" w:eastAsia="Times New Roman" w:hAnsi="Arial" w:cs="Arial"/>
          <w:sz w:val="20"/>
          <w:szCs w:val="20"/>
          <w:lang w:val="cs-CZ" w:eastAsia="ko-KR"/>
        </w:rPr>
        <w:t>vteřiny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.</w:t>
      </w:r>
    </w:p>
    <w:p w14:paraId="00B7DD3C" w14:textId="0C88C2A3" w:rsidR="00170289" w:rsidRPr="0092097F" w:rsidRDefault="00DB760A" w:rsidP="00DB760A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Regenerativní brzdění spojené s vysokou </w:t>
      </w:r>
      <w:proofErr w:type="spellStart"/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samodobíjecí</w:t>
      </w:r>
      <w:proofErr w:type="spellEnd"/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</w:t>
      </w:r>
      <w:r w:rsidR="001C4669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schopností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bateri</w:t>
      </w:r>
      <w:r w:rsidR="00A817FE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e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1,2 kWh (230 V) a výkonem systému E-TECH optimalizuje spotřebu. Lze tedy dosáhnout 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až 80 % doby jízdy po městě v plně elektrickém režimu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, při 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úspoře </w:t>
      </w:r>
      <w:r w:rsidR="008C4E7C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paliva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 až 40 % oproti </w:t>
      </w:r>
      <w:r w:rsidR="00A817FE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spalovacímu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 motoru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v městském provozu, aniž by bylo nutno měnit návyky. Nov</w:t>
      </w:r>
      <w:r w:rsidR="00EB6DEC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é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Clio může v plně elektrickém režimu dosáhnout rychl</w:t>
      </w:r>
      <w:r w:rsidR="00EB6DEC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o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sti až 70-75 km/hod.</w:t>
      </w:r>
    </w:p>
    <w:p w14:paraId="2332CA4B" w14:textId="09742DBF" w:rsidR="008C1C70" w:rsidRPr="0092097F" w:rsidRDefault="008C1C70" w:rsidP="00233167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490BBF6B" w14:textId="41A103D7" w:rsidR="002B354A" w:rsidRPr="0092097F" w:rsidRDefault="002B354A" w:rsidP="002B354A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noProof/>
          <w:sz w:val="20"/>
          <w:szCs w:val="20"/>
          <w:lang w:val="cs-CZ" w:eastAsia="ko-KR"/>
        </w:rPr>
        <w:drawing>
          <wp:inline distT="0" distB="0" distL="0" distR="0" wp14:anchorId="591D1C6E" wp14:editId="1A419619">
            <wp:extent cx="4975860" cy="280140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JA_Clio5_E_TECH_moteurs_batteri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92" cy="281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9BDB" w14:textId="77777777" w:rsidR="002B354A" w:rsidRPr="0092097F" w:rsidRDefault="002B354A" w:rsidP="00233167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5161947A" w14:textId="17C42BB8" w:rsidR="0073789C" w:rsidRDefault="00BA0FB8" w:rsidP="0038007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Hybridní variant</w:t>
      </w:r>
      <w:r w:rsidR="008C4E7C" w:rsidRPr="0092097F">
        <w:rPr>
          <w:rFonts w:ascii="Arial" w:eastAsia="Times New Roman" w:hAnsi="Arial" w:cs="Arial"/>
          <w:sz w:val="20"/>
          <w:szCs w:val="20"/>
          <w:lang w:val="cs-CZ" w:eastAsia="ko-KR"/>
        </w:rPr>
        <w:t>a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modelu Clio je ve srovnání se vznětovou variantou Blue dCi 115 </w:t>
      </w:r>
      <w:proofErr w:type="spell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težší</w:t>
      </w:r>
      <w:proofErr w:type="spell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pouze o 10 kg.</w:t>
      </w:r>
      <w:r w:rsidR="00DB760A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Ve smíšeném provozu spotřebuje </w:t>
      </w:r>
      <w:r w:rsidR="00DB760A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Clio E-TECH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</w:t>
      </w:r>
      <w:r w:rsidR="00F56692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4,3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 l</w:t>
      </w:r>
      <w:r w:rsidR="00F56692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i</w:t>
      </w:r>
      <w:r w:rsidR="00DB760A"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 xml:space="preserve">tru/100 km a produkuje </w:t>
      </w:r>
      <w:r w:rsidR="00DB760A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méně než </w:t>
      </w:r>
      <w:r w:rsidR="00F56692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96</w:t>
      </w:r>
      <w:r w:rsidR="00DB760A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 gramů CO</w:t>
      </w:r>
      <w:r w:rsidR="00DB760A" w:rsidRPr="0092097F">
        <w:rPr>
          <w:rFonts w:ascii="Arial" w:eastAsia="Times New Roman" w:hAnsi="Arial" w:cs="Arial"/>
          <w:b/>
          <w:bCs/>
          <w:iCs/>
          <w:sz w:val="20"/>
          <w:szCs w:val="20"/>
          <w:vertAlign w:val="subscript"/>
          <w:lang w:val="cs-CZ" w:eastAsia="ko-KR"/>
        </w:rPr>
        <w:t>2</w:t>
      </w:r>
      <w:r w:rsidR="00DB760A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/km (hodnoty WLTP, </w:t>
      </w:r>
      <w:r w:rsidR="00CE504A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čeká se na finální homologační data</w:t>
      </w:r>
      <w:r w:rsidR="00DB760A"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). </w:t>
      </w:r>
      <w:r w:rsidR="00DB760A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Baterie</w:t>
      </w:r>
      <w:r w:rsidR="00CE504A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výrazně</w:t>
      </w:r>
      <w:r w:rsidR="00DB760A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nezmenšují objem zavazadlového prostoru, </w:t>
      </w:r>
      <w:r w:rsidR="00CE504A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opěradlo zadních sedadel je nadále </w:t>
      </w:r>
      <w:r w:rsidR="003112B5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sklopné</w:t>
      </w:r>
      <w:r w:rsidR="00B06BA3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,</w:t>
      </w:r>
      <w:r w:rsidR="003112B5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a i hybridní verze může být vybavena rezervním kolem</w:t>
      </w:r>
      <w:r w:rsidR="00DB760A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. Nadále si tak udržuje víceúčelovost, tvořící již 30 let DNA</w:t>
      </w:r>
      <w:r w:rsidR="003112B5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modelu Clio</w:t>
      </w:r>
      <w:r w:rsidR="009344C1" w:rsidRPr="0092097F">
        <w:rPr>
          <w:rFonts w:ascii="Arial" w:hAnsi="Arial" w:cs="Arial"/>
          <w:sz w:val="20"/>
          <w:szCs w:val="20"/>
          <w:lang w:val="cs-CZ"/>
        </w:rPr>
        <w:t xml:space="preserve">. </w:t>
      </w:r>
    </w:p>
    <w:p w14:paraId="5BCDFBB9" w14:textId="311272D5" w:rsidR="00890A7C" w:rsidRDefault="00890A7C" w:rsidP="0038007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2BCC100D" w14:textId="65339357" w:rsidR="00890A7C" w:rsidRDefault="00890A7C" w:rsidP="0038007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06A869EB" w14:textId="77777777" w:rsidR="00890A7C" w:rsidRPr="0092097F" w:rsidRDefault="00890A7C" w:rsidP="003800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</w:p>
    <w:p w14:paraId="007575C2" w14:textId="775D87C3" w:rsidR="00ED7A9F" w:rsidRPr="0092097F" w:rsidRDefault="00DB760A" w:rsidP="00BE53DE">
      <w:pPr>
        <w:pStyle w:val="Nadpis2"/>
        <w:rPr>
          <w:rFonts w:ascii="Arial" w:eastAsia="Times New Roman" w:hAnsi="Arial" w:cs="Arial"/>
          <w:lang w:val="cs-CZ" w:eastAsia="ko-KR"/>
        </w:rPr>
      </w:pPr>
      <w:bookmarkStart w:id="15" w:name="_Toc40690936"/>
      <w:r w:rsidRPr="0092097F">
        <w:rPr>
          <w:rFonts w:ascii="Arial" w:eastAsia="Times New Roman" w:hAnsi="Arial" w:cs="Arial"/>
          <w:color w:val="729FCF"/>
          <w:lang w:val="cs-CZ" w:eastAsia="ko-KR"/>
        </w:rPr>
        <w:t>Nový Captur je na přání elektrický</w:t>
      </w:r>
      <w:bookmarkEnd w:id="15"/>
    </w:p>
    <w:p w14:paraId="6927BE3B" w14:textId="5295C2C5" w:rsidR="005E5B53" w:rsidRPr="0092097F" w:rsidRDefault="00DB760A" w:rsidP="003800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color w:val="000000" w:themeColor="text1"/>
          <w:sz w:val="20"/>
          <w:lang w:val="cs-CZ" w:eastAsia="ko-KR"/>
        </w:rPr>
        <w:t>Captur je bestselerem ve svém segmentu ve Francii i v</w:t>
      </w:r>
      <w:r w:rsidR="00F56692" w:rsidRPr="0092097F">
        <w:rPr>
          <w:rFonts w:ascii="Arial" w:eastAsia="Times New Roman" w:hAnsi="Arial" w:cs="Arial"/>
          <w:color w:val="000000" w:themeColor="text1"/>
          <w:sz w:val="20"/>
          <w:lang w:val="cs-CZ" w:eastAsia="ko-KR"/>
        </w:rPr>
        <w:t> </w:t>
      </w:r>
      <w:r w:rsidRPr="0092097F">
        <w:rPr>
          <w:rFonts w:ascii="Arial" w:eastAsia="Times New Roman" w:hAnsi="Arial" w:cs="Arial"/>
          <w:color w:val="000000" w:themeColor="text1"/>
          <w:sz w:val="20"/>
          <w:lang w:val="cs-CZ" w:eastAsia="ko-KR"/>
        </w:rPr>
        <w:t>Evropě</w:t>
      </w:r>
      <w:r w:rsidR="00F56692" w:rsidRPr="0092097F">
        <w:rPr>
          <w:rFonts w:ascii="Arial" w:eastAsia="Times New Roman" w:hAnsi="Arial" w:cs="Arial"/>
          <w:color w:val="000000" w:themeColor="text1"/>
          <w:sz w:val="20"/>
          <w:lang w:val="cs-CZ" w:eastAsia="ko-KR"/>
        </w:rPr>
        <w:t>.</w:t>
      </w:r>
      <w:r w:rsidRPr="0092097F">
        <w:rPr>
          <w:rFonts w:ascii="Arial" w:eastAsia="Times New Roman" w:hAnsi="Arial" w:cs="Arial"/>
          <w:color w:val="000000" w:themeColor="text1"/>
          <w:sz w:val="20"/>
          <w:lang w:val="cs-CZ" w:eastAsia="ko-KR"/>
        </w:rPr>
        <w:t xml:space="preserve"> N</w:t>
      </w:r>
      <w:r w:rsidRPr="0092097F">
        <w:rPr>
          <w:rFonts w:ascii="Arial" w:eastAsia="Times New Roman" w:hAnsi="Arial" w:cs="Arial"/>
          <w:color w:val="000000" w:themeColor="text1"/>
          <w:sz w:val="20"/>
          <w:szCs w:val="20"/>
          <w:lang w:val="cs-CZ" w:eastAsia="ko-KR"/>
        </w:rPr>
        <w:t xml:space="preserve">ovým </w:t>
      </w:r>
      <w:r w:rsidR="00EB6DEC" w:rsidRPr="0092097F">
        <w:rPr>
          <w:rFonts w:ascii="Arial" w:eastAsia="Times New Roman" w:hAnsi="Arial" w:cs="Arial"/>
          <w:color w:val="000000" w:themeColor="text1"/>
          <w:sz w:val="20"/>
          <w:szCs w:val="20"/>
          <w:lang w:val="cs-CZ" w:eastAsia="ko-KR"/>
        </w:rPr>
        <w:t>plug-in</w:t>
      </w:r>
      <w:r w:rsidRPr="0092097F">
        <w:rPr>
          <w:rFonts w:ascii="Arial" w:eastAsia="Times New Roman" w:hAnsi="Arial" w:cs="Arial"/>
          <w:color w:val="000000" w:themeColor="text1"/>
          <w:sz w:val="20"/>
          <w:szCs w:val="20"/>
          <w:lang w:val="cs-CZ" w:eastAsia="ko-KR"/>
        </w:rPr>
        <w:t xml:space="preserve"> hybridním pohonem E-TECH Plug-in o</w:t>
      </w:r>
      <w:r w:rsidRPr="0092097F">
        <w:rPr>
          <w:rFonts w:ascii="Arial" w:eastAsia="Times New Roman" w:hAnsi="Arial" w:cs="Arial"/>
          <w:color w:val="000000" w:themeColor="text1"/>
          <w:sz w:val="20"/>
          <w:lang w:val="cs-CZ" w:eastAsia="ko-KR"/>
        </w:rPr>
        <w:t xml:space="preserve">dpovídá třem pilířům vize skupiny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Renault v oblasti budoucí mobility</w:t>
      </w:r>
      <w:r w:rsidR="00C41E36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(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autonom</w:t>
      </w:r>
      <w:r w:rsidR="00C41E36" w:rsidRPr="0092097F">
        <w:rPr>
          <w:rFonts w:ascii="Arial" w:eastAsia="Times New Roman" w:hAnsi="Arial" w:cs="Arial"/>
          <w:sz w:val="20"/>
          <w:szCs w:val="20"/>
          <w:lang w:val="cs-CZ" w:eastAsia="ko-KR"/>
        </w:rPr>
        <w:t>ie, konektivita, elektrifikace)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.</w:t>
      </w:r>
    </w:p>
    <w:p w14:paraId="28249053" w14:textId="1E532C25" w:rsidR="00300ED7" w:rsidRPr="0092097F" w:rsidRDefault="00300ED7" w:rsidP="00767F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77D149AD" w14:textId="4BFC70A0" w:rsidR="00585692" w:rsidRPr="0092097F" w:rsidRDefault="009D5E30" w:rsidP="005856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Cs/>
          <w:iCs/>
          <w:noProof/>
          <w:sz w:val="20"/>
          <w:szCs w:val="20"/>
          <w:lang w:val="cs-CZ" w:eastAsia="ko-KR"/>
        </w:rPr>
        <w:lastRenderedPageBreak/>
        <w:drawing>
          <wp:inline distT="0" distB="0" distL="0" distR="0" wp14:anchorId="2E7999C5" wp14:editId="0F54964B">
            <wp:extent cx="5013960" cy="34103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-DAM_106946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03" cy="343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CAEC" w14:textId="77777777" w:rsidR="00585692" w:rsidRPr="0092097F" w:rsidRDefault="00585692" w:rsidP="00767F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0C0D669E" w14:textId="77777777" w:rsidR="00ED7A9F" w:rsidRPr="0092097F" w:rsidRDefault="00ED7A9F" w:rsidP="00ED7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31E318FA" w14:textId="77777777" w:rsidR="00890A7C" w:rsidRDefault="00890A7C" w:rsidP="003800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lang w:val="cs-CZ" w:eastAsia="ko-KR"/>
        </w:rPr>
      </w:pPr>
    </w:p>
    <w:p w14:paraId="07CE44E1" w14:textId="7F2B0EC8" w:rsidR="005E5B53" w:rsidRPr="0092097F" w:rsidRDefault="006A1DCF" w:rsidP="003800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lang w:val="cs-CZ" w:eastAsia="ko-KR"/>
        </w:rPr>
      </w:pPr>
      <w:r w:rsidRPr="0092097F">
        <w:rPr>
          <w:rFonts w:ascii="Arial" w:eastAsia="Times New Roman" w:hAnsi="Arial" w:cs="Arial"/>
          <w:b/>
          <w:bCs/>
          <w:iCs/>
          <w:sz w:val="20"/>
          <w:lang w:val="cs-CZ" w:eastAsia="ko-KR"/>
        </w:rPr>
        <w:t>Univerzální pohon</w:t>
      </w:r>
    </w:p>
    <w:p w14:paraId="61A96C88" w14:textId="6C1F3D9A" w:rsidR="00ED7A9F" w:rsidRPr="0092097F" w:rsidRDefault="00ED7A9F" w:rsidP="00ED7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0C0B5418" w14:textId="6A00A7CC" w:rsidR="00DB760A" w:rsidRPr="0092097F" w:rsidRDefault="00DB760A" w:rsidP="00DB760A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Pohon E-TECH Plug-in 160 a jeho baterie s vyšší kapacitou (9,8 kWh a </w:t>
      </w:r>
      <w:proofErr w:type="gramStart"/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400V</w:t>
      </w:r>
      <w:proofErr w:type="gramEnd"/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při </w:t>
      </w:r>
      <w:r w:rsidR="00372454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nízké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hmotnosti 105 kg) </w:t>
      </w:r>
      <w:r w:rsidR="00F56692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umožňují</w:t>
      </w:r>
      <w:r w:rsidR="00372454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dojezd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 ve 100% elektrickém režimu až 50 kilometrů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při rychlosti až 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135 km/hod ve smíšeném režimu (WLTP) a až 65 kilometrů v městském režimu (WLTP City)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.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 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Nový Captur vykazuje nebývalou </w:t>
      </w:r>
      <w:r w:rsidR="00F56692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univerzálnost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: na každodenních trasách se pohybuje bez spotřeby paliva a na víkend nebo na dovolenou vás odveze bez ohledu na vzdálenost. Nabízí tak velmi širokou paletu využití. Za účelem maximalizace </w:t>
      </w:r>
      <w:r w:rsidR="00372454"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dojezdu</w:t>
      </w: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 v elektrickém režimu se baterie dobíjí připojením k síti (3 až 5 hodin podle typu připojení včetně domácího). Nový Captur E-TECH Plug-in funguje jinak jako model E-</w:t>
      </w:r>
      <w:proofErr w:type="gramStart"/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>TECH «</w:t>
      </w:r>
      <w:proofErr w:type="gramEnd"/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 full hybrid » se všemi výhodami tohoto pohonu, například systematické startování v elektrickém režimu a nízká spotřeba. </w:t>
      </w:r>
    </w:p>
    <w:p w14:paraId="29A5E2A1" w14:textId="77777777" w:rsidR="00DB760A" w:rsidRPr="0092097F" w:rsidRDefault="00DB760A" w:rsidP="00DB76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lang w:val="cs-CZ" w:eastAsia="ko-KR"/>
        </w:rPr>
      </w:pPr>
    </w:p>
    <w:p w14:paraId="4341BE70" w14:textId="3632214A" w:rsidR="00E72C9C" w:rsidRPr="0092097F" w:rsidRDefault="00DB760A" w:rsidP="00DB760A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Nový Captur E-TECH Plug-in disponuje novým režimem MULTI-</w:t>
      </w:r>
      <w:proofErr w:type="gram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SENSE :</w:t>
      </w:r>
      <w:proofErr w:type="gram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režimem PURE. Lze jej nastavit na </w:t>
      </w:r>
      <w:r w:rsidR="00EB6DEC" w:rsidRPr="0092097F">
        <w:rPr>
          <w:rFonts w:ascii="Arial" w:eastAsia="Times New Roman" w:hAnsi="Arial" w:cs="Arial"/>
          <w:sz w:val="20"/>
          <w:szCs w:val="20"/>
          <w:lang w:val="cs-CZ" w:eastAsia="ko-KR"/>
        </w:rPr>
        <w:t>displeji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a prostřednictvím příslušného </w:t>
      </w:r>
      <w:r w:rsidR="00EB6DEC" w:rsidRPr="0092097F">
        <w:rPr>
          <w:rFonts w:ascii="Arial" w:eastAsia="Times New Roman" w:hAnsi="Arial" w:cs="Arial"/>
          <w:sz w:val="20"/>
          <w:szCs w:val="20"/>
          <w:lang w:val="cs-CZ" w:eastAsia="ko-KR"/>
        </w:rPr>
        <w:t>tlačítka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, umožňuje přechod do </w:t>
      </w:r>
      <w:proofErr w:type="gramStart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100%</w:t>
      </w:r>
      <w:proofErr w:type="gramEnd"/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elektrického režimu (za podmínky dostatečné rezervy</w:t>
      </w:r>
      <w:r w:rsidR="00EB6DEC"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 nabití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). V 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režimu SPORT v MULTI-SENSE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 xml:space="preserve">, pokud je baterie dostatečně nabitá, lze sešlápnutím plynu až na doraz </w:t>
      </w:r>
      <w:r w:rsidRPr="0092097F">
        <w:rPr>
          <w:rFonts w:ascii="Arial" w:eastAsia="Times New Roman" w:hAnsi="Arial" w:cs="Arial"/>
          <w:b/>
          <w:bCs/>
          <w:sz w:val="20"/>
          <w:szCs w:val="20"/>
          <w:lang w:val="cs-CZ" w:eastAsia="ko-KR"/>
        </w:rPr>
        <w:t>k</w:t>
      </w:r>
      <w:r w:rsidRPr="0092097F">
        <w:rPr>
          <w:rFonts w:ascii="Arial" w:hAnsi="Arial" w:cs="Arial"/>
          <w:b/>
          <w:bCs/>
          <w:sz w:val="20"/>
          <w:szCs w:val="20"/>
          <w:lang w:val="cs-CZ"/>
        </w:rPr>
        <w:t>ombinovat všechny tři pohony, jak to umožňuje sériově-paralelní soustava</w:t>
      </w:r>
      <w:r w:rsidRPr="0092097F">
        <w:rPr>
          <w:rFonts w:ascii="Arial" w:hAnsi="Arial" w:cs="Arial"/>
          <w:sz w:val="20"/>
          <w:szCs w:val="20"/>
          <w:lang w:val="cs-CZ"/>
        </w:rPr>
        <w:t>. Vozidlo takto disponuje veškerým možným výkonem pohonného agregátu, například pro případ předjíždění.</w:t>
      </w:r>
    </w:p>
    <w:p w14:paraId="5121CB3A" w14:textId="187E4365" w:rsidR="00E95CBA" w:rsidRPr="0092097F" w:rsidRDefault="00E95CBA" w:rsidP="0038007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2E5C0D94" w14:textId="4F40BCF1" w:rsidR="00F56692" w:rsidRPr="0092097F" w:rsidRDefault="00412F1B" w:rsidP="00380074">
      <w:pPr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Další funkce zvaná </w:t>
      </w:r>
      <w:r w:rsidR="002D37FC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„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E-</w:t>
      </w:r>
      <w:proofErr w:type="spellStart"/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Save</w:t>
      </w:r>
      <w:proofErr w:type="spellEnd"/>
      <w:r w:rsidR="002D37FC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“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je rovněž dostupná v MULTI-SENSE a omezuje využití elektrického motoru, dává přednost </w:t>
      </w:r>
      <w:r w:rsidR="00AA2C22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spalovacímu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motoru, aby zachovala dostatečné nabití (minimálně 40 % baterie) a ve vhodném okamžiku přešla do elektrického režimu (například pro pohyb v centru města).</w:t>
      </w:r>
    </w:p>
    <w:p w14:paraId="019D4D5C" w14:textId="77777777" w:rsidR="00F56692" w:rsidRPr="0092097F" w:rsidRDefault="00F56692" w:rsidP="00380074">
      <w:pPr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0"/>
          <w:lang w:val="cs-CZ" w:eastAsia="ko-KR"/>
        </w:rPr>
      </w:pPr>
    </w:p>
    <w:p w14:paraId="74125AE9" w14:textId="498B5999" w:rsidR="006E367D" w:rsidRDefault="00412F1B" w:rsidP="00F566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Ve smíšeném provozu spotřebuje Nový Captur E-TECH </w:t>
      </w:r>
      <w:proofErr w:type="spellStart"/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Plug-In</w:t>
      </w:r>
      <w:proofErr w:type="spellEnd"/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 xml:space="preserve"> 1,5 L/100 km a produkuje 32 gramů CO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vertAlign w:val="subscript"/>
          <w:lang w:val="cs-CZ" w:eastAsia="ko-KR"/>
        </w:rPr>
        <w:t>2</w:t>
      </w:r>
      <w:r w:rsidRPr="0092097F"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  <w:t>/km (hodnoty WLTP).</w:t>
      </w:r>
    </w:p>
    <w:p w14:paraId="01F91FB9" w14:textId="0C6109A3" w:rsidR="004D66EC" w:rsidRDefault="004D66EC" w:rsidP="00F566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</w:pPr>
    </w:p>
    <w:p w14:paraId="45CACA05" w14:textId="77777777" w:rsidR="004D66EC" w:rsidRPr="0092097F" w:rsidRDefault="004D66EC" w:rsidP="00F566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</w:pPr>
    </w:p>
    <w:p w14:paraId="1135ECBF" w14:textId="52C5475A" w:rsidR="009A116F" w:rsidRPr="0092097F" w:rsidRDefault="009A116F" w:rsidP="009A116F">
      <w:pPr>
        <w:pStyle w:val="Nadpis2"/>
        <w:rPr>
          <w:rFonts w:ascii="Arial" w:hAnsi="Arial" w:cs="Arial"/>
          <w:lang w:val="cs-CZ"/>
        </w:rPr>
      </w:pPr>
      <w:bookmarkStart w:id="16" w:name="_Toc31186601"/>
      <w:bookmarkStart w:id="17" w:name="_Toc31120721"/>
      <w:bookmarkStart w:id="18" w:name="_Toc31115233"/>
      <w:bookmarkStart w:id="19" w:name="_Toc31114980"/>
      <w:bookmarkStart w:id="20" w:name="_Toc33811982"/>
      <w:bookmarkStart w:id="21" w:name="_Toc40690937"/>
      <w:r w:rsidRPr="0092097F">
        <w:rPr>
          <w:rFonts w:ascii="Arial" w:hAnsi="Arial" w:cs="Arial"/>
          <w:lang w:val="cs-CZ"/>
        </w:rPr>
        <w:t xml:space="preserve">Nový Mégane je nyní </w:t>
      </w:r>
      <w:r w:rsidR="00720696" w:rsidRPr="0092097F">
        <w:rPr>
          <w:rFonts w:ascii="Arial" w:hAnsi="Arial" w:cs="Arial"/>
          <w:lang w:val="cs-CZ"/>
        </w:rPr>
        <w:t>plug-in</w:t>
      </w:r>
      <w:r w:rsidRPr="0092097F">
        <w:rPr>
          <w:rFonts w:ascii="Arial" w:hAnsi="Arial" w:cs="Arial"/>
          <w:lang w:val="cs-CZ"/>
        </w:rPr>
        <w:t xml:space="preserve"> hybridem, </w:t>
      </w:r>
      <w:proofErr w:type="gramStart"/>
      <w:r w:rsidR="004D66EC" w:rsidRPr="0092097F">
        <w:rPr>
          <w:rFonts w:ascii="Arial" w:hAnsi="Arial" w:cs="Arial"/>
          <w:lang w:val="cs-CZ"/>
        </w:rPr>
        <w:t>vybavený</w:t>
      </w:r>
      <w:r w:rsidR="004D66EC">
        <w:rPr>
          <w:rFonts w:ascii="Arial" w:hAnsi="Arial" w:cs="Arial"/>
          <w:lang w:val="cs-CZ"/>
        </w:rPr>
        <w:t>m</w:t>
      </w:r>
      <w:r w:rsidR="004D66EC" w:rsidRPr="0092097F">
        <w:rPr>
          <w:rFonts w:ascii="Arial" w:hAnsi="Arial" w:cs="Arial"/>
          <w:lang w:val="cs-CZ"/>
        </w:rPr>
        <w:t xml:space="preserve"> technologií</w:t>
      </w:r>
      <w:proofErr w:type="gramEnd"/>
      <w:r w:rsidRPr="0092097F">
        <w:rPr>
          <w:rFonts w:ascii="Arial" w:hAnsi="Arial" w:cs="Arial"/>
          <w:lang w:val="cs-CZ"/>
        </w:rPr>
        <w:t xml:space="preserve"> E-TECH Plug-in</w:t>
      </w:r>
      <w:bookmarkEnd w:id="16"/>
      <w:bookmarkEnd w:id="17"/>
      <w:bookmarkEnd w:id="18"/>
      <w:bookmarkEnd w:id="19"/>
      <w:bookmarkEnd w:id="20"/>
      <w:bookmarkEnd w:id="21"/>
    </w:p>
    <w:p w14:paraId="3EF94B4D" w14:textId="670E80FD" w:rsidR="009915C7" w:rsidRPr="0092097F" w:rsidRDefault="009A116F" w:rsidP="009A116F">
      <w:pPr>
        <w:spacing w:after="0"/>
        <w:jc w:val="both"/>
        <w:rPr>
          <w:rFonts w:ascii="Arial" w:eastAsia="Times New Roman" w:hAnsi="Arial" w:cs="Arial"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sz w:val="20"/>
          <w:szCs w:val="20"/>
          <w:lang w:val="cs-CZ" w:eastAsia="ko-KR"/>
        </w:rPr>
        <w:t>Od představení prvního Renaultu Mégane v roce 1995 se těchto vozů na celém světě prodalo sedm milionů, napříč čtyřmi různými generacemi. Není to už pouhý model, postupně stal celou řadou. V současné době je sedanem mnoha tváří, což znovu potvrzuje i Nový Mégane, který se letos v létě objeví s</w:t>
      </w:r>
      <w:r w:rsidR="00435557" w:rsidRPr="0092097F">
        <w:rPr>
          <w:rFonts w:ascii="Arial" w:eastAsia="Calibri" w:hAnsi="Arial" w:cs="Arial"/>
          <w:sz w:val="20"/>
          <w:szCs w:val="20"/>
          <w:lang w:val="cs-CZ" w:eastAsia="ko-KR"/>
        </w:rPr>
        <w:t> plug-in hybridní</w:t>
      </w:r>
      <w:r w:rsidRPr="0092097F">
        <w:rPr>
          <w:rFonts w:ascii="Arial" w:eastAsia="Calibri" w:hAnsi="Arial" w:cs="Arial"/>
          <w:sz w:val="20"/>
          <w:szCs w:val="20"/>
          <w:lang w:val="cs-CZ" w:eastAsia="ko-KR"/>
        </w:rPr>
        <w:t xml:space="preserve"> 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technologií E-TECH Plug-in. Ta nabízí maximální univerzálnost a příležitost </w:t>
      </w:r>
      <w:r w:rsidR="00223C3A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získat zkušenosti s jízdou na elektřinu a současně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omez</w:t>
      </w:r>
      <w:r w:rsidR="00720696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it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emis</w:t>
      </w:r>
      <w:r w:rsidR="00720696"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e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 CO</w:t>
      </w:r>
      <w:r w:rsidRPr="0092097F">
        <w:rPr>
          <w:rFonts w:ascii="Arial" w:eastAsia="Times New Roman" w:hAnsi="Arial" w:cs="Arial"/>
          <w:iCs/>
          <w:sz w:val="20"/>
          <w:szCs w:val="20"/>
          <w:vertAlign w:val="subscript"/>
          <w:lang w:val="cs-CZ" w:eastAsia="ko-KR"/>
        </w:rPr>
        <w:t xml:space="preserve">2 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a spotřeb</w:t>
      </w:r>
      <w:r w:rsidR="004D66EC">
        <w:rPr>
          <w:rFonts w:ascii="Arial" w:eastAsia="Times New Roman" w:hAnsi="Arial" w:cs="Arial"/>
          <w:iCs/>
          <w:sz w:val="20"/>
          <w:szCs w:val="20"/>
          <w:lang w:val="cs-CZ" w:eastAsia="ko-KR"/>
        </w:rPr>
        <w:t xml:space="preserve">u </w:t>
      </w:r>
      <w:r w:rsidRPr="0092097F">
        <w:rPr>
          <w:rFonts w:ascii="Arial" w:eastAsia="Times New Roman" w:hAnsi="Arial" w:cs="Arial"/>
          <w:iCs/>
          <w:sz w:val="20"/>
          <w:szCs w:val="20"/>
          <w:lang w:val="cs-CZ" w:eastAsia="ko-KR"/>
        </w:rPr>
        <w:t>paliva, a to i při dlouhých cestách.</w:t>
      </w:r>
    </w:p>
    <w:p w14:paraId="1480D793" w14:textId="77777777" w:rsidR="00680035" w:rsidRPr="0092097F" w:rsidRDefault="00680035" w:rsidP="00680035">
      <w:pPr>
        <w:spacing w:after="0"/>
        <w:jc w:val="both"/>
        <w:rPr>
          <w:rFonts w:ascii="Arial" w:hAnsi="Arial" w:cs="Arial"/>
          <w:sz w:val="20"/>
          <w:szCs w:val="20"/>
          <w:lang w:val="cs-CZ"/>
        </w:rPr>
      </w:pPr>
      <w:r w:rsidRPr="0092097F">
        <w:rPr>
          <w:rFonts w:ascii="Arial" w:hAnsi="Arial" w:cs="Arial"/>
          <w:noProof/>
          <w:sz w:val="20"/>
          <w:szCs w:val="20"/>
          <w:lang w:val="cs-CZ"/>
        </w:rPr>
        <w:lastRenderedPageBreak/>
        <w:drawing>
          <wp:inline distT="0" distB="0" distL="0" distR="0" wp14:anchorId="35506867" wp14:editId="2EE351CB">
            <wp:extent cx="4965613" cy="3721735"/>
            <wp:effectExtent l="0" t="0" r="6985" b="0"/>
            <wp:docPr id="19" name="Image 19" descr="Une image contenant ciel, extérieur, route,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-DAM_10756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22" cy="374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D44E" w14:textId="77777777" w:rsidR="00680035" w:rsidRPr="0092097F" w:rsidRDefault="00680035" w:rsidP="00680035">
      <w:pPr>
        <w:spacing w:after="0"/>
        <w:jc w:val="both"/>
        <w:rPr>
          <w:rFonts w:ascii="Arial" w:hAnsi="Arial" w:cs="Arial"/>
          <w:sz w:val="20"/>
          <w:szCs w:val="20"/>
          <w:lang w:val="cs-CZ"/>
        </w:rPr>
      </w:pPr>
    </w:p>
    <w:p w14:paraId="1B0B25F4" w14:textId="77777777" w:rsidR="009A116F" w:rsidRPr="0092097F" w:rsidRDefault="009A116F" w:rsidP="009A116F">
      <w:pPr>
        <w:spacing w:after="0"/>
        <w:jc w:val="both"/>
        <w:rPr>
          <w:rFonts w:ascii="Arial" w:hAnsi="Arial" w:cs="Arial"/>
          <w:b/>
          <w:sz w:val="20"/>
          <w:szCs w:val="20"/>
          <w:lang w:val="cs-CZ"/>
        </w:rPr>
      </w:pPr>
      <w:r w:rsidRPr="0092097F">
        <w:rPr>
          <w:rFonts w:ascii="Arial" w:eastAsia="Calibri" w:hAnsi="Arial" w:cs="Arial"/>
          <w:b/>
          <w:bCs/>
          <w:sz w:val="20"/>
          <w:szCs w:val="20"/>
          <w:lang w:val="cs-CZ"/>
        </w:rPr>
        <w:t>Hybridní plug-in technologie pro klíčové trhy</w:t>
      </w:r>
    </w:p>
    <w:p w14:paraId="15BBB711" w14:textId="41777340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Mégane E-TECH Plug-in o výkonu 160 koňských sil,</w:t>
      </w:r>
      <w:r w:rsidR="00F56692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využívá unikátní technologii zpětného získávání energie a nabízí jedinečný jízdní zážitek.</w:t>
      </w:r>
    </w:p>
    <w:p w14:paraId="5D6ACE35" w14:textId="22B357BA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Tato nabídka se snaží vyjít vstříc očekáváním zákazníků. Bude k</w:t>
      </w:r>
      <w:r w:rsidR="00F56692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 dispozici od úrovně Zen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výše. Motor E-TECH Plug-in bude při uvedení na trh dostupný pro Nový Mégane </w:t>
      </w:r>
      <w:proofErr w:type="spellStart"/>
      <w:r w:rsidR="00014567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Grandtour</w:t>
      </w:r>
      <w:proofErr w:type="spellEnd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a o něco později rovněž pro verzi</w:t>
      </w:r>
      <w:r w:rsidR="00014567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hatchback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. </w:t>
      </w:r>
    </w:p>
    <w:p w14:paraId="6575A895" w14:textId="77777777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6DD15A75" w14:textId="77777777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/>
          <w:bCs/>
          <w:iCs/>
          <w:sz w:val="20"/>
          <w:szCs w:val="20"/>
          <w:lang w:val="cs-CZ" w:eastAsia="ko-KR"/>
        </w:rPr>
        <w:t>Univerzálnost a úspora paliva</w:t>
      </w:r>
    </w:p>
    <w:p w14:paraId="4F047C10" w14:textId="538ABB5E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Motor E-TECH Plug-in se svou baterií o kapacitě 9,8 kWh (400 V), vážící pouhých </w:t>
      </w:r>
      <w:r w:rsidRPr="0092097F">
        <w:rPr>
          <w:rFonts w:ascii="Arial" w:eastAsia="Times New Roman" w:hAnsi="Arial" w:cs="Arial"/>
          <w:sz w:val="20"/>
          <w:szCs w:val="20"/>
          <w:lang w:val="cs-CZ" w:eastAsia="ko-KR"/>
        </w:rPr>
        <w:t>105 kg,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umožňuje Novému Mégan</w:t>
      </w:r>
      <w:r w:rsidR="00775BAB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e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v plně elektrickém režimu dojezd 50 km rychlostí až 135 km/h</w:t>
      </w:r>
      <w:r w:rsidR="00775BAB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v kombinovaném cyklu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(WLTP) a 65 km při jízdě po městě (WLTP City).</w:t>
      </w:r>
      <w:r w:rsidR="00462A3F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V 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kombinované</w:t>
      </w:r>
      <w:r w:rsidR="00462A3F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m cyklu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přitom Nový Mégane E-TECH </w:t>
      </w:r>
      <w:proofErr w:type="spellStart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Plug-In</w:t>
      </w:r>
      <w:proofErr w:type="spellEnd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vypouští méně než 30 gramů CO</w:t>
      </w:r>
      <w:r w:rsidRPr="0092097F">
        <w:rPr>
          <w:rFonts w:ascii="Arial" w:eastAsia="Calibri" w:hAnsi="Arial" w:cs="Arial"/>
          <w:bCs/>
          <w:iCs/>
          <w:sz w:val="20"/>
          <w:szCs w:val="20"/>
          <w:vertAlign w:val="subscript"/>
          <w:lang w:val="cs-CZ" w:eastAsia="ko-KR"/>
        </w:rPr>
        <w:t>2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/km (údaj WLTP před konečn</w:t>
      </w:r>
      <w:r w:rsidR="00A558B3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ou homologací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).</w:t>
      </w:r>
    </w:p>
    <w:p w14:paraId="7A1844C1" w14:textId="77777777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</w:pPr>
    </w:p>
    <w:p w14:paraId="1012A33E" w14:textId="61C5B5CE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Nový Mégane E-TECH Plug-in je tudíž univerzální. Běžné každodenní jízdy zvládne s nulovou spotřebou paliva, ale zároveň vás dokáže odvézt na prodloužený víkend či dovolenou. Bez ohledu na stav nabití baterie motor Nového Mégan</w:t>
      </w:r>
      <w:r w:rsidR="0092397B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e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E-TECH Plug-in využívá hlavních výhod hybridního systému E-TECH – </w:t>
      </w:r>
      <w:r w:rsidR="0092397B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100</w:t>
      </w:r>
      <w:r w:rsidR="004D66EC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</w:t>
      </w:r>
      <w:r w:rsidR="0092397B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%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startů v elektrickém režimu a nižší spotřeby.</w:t>
      </w:r>
    </w:p>
    <w:p w14:paraId="11C337A0" w14:textId="77777777" w:rsidR="009A116F" w:rsidRPr="0092097F" w:rsidRDefault="009A116F" w:rsidP="00695FDA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b/>
          <w:bCs/>
          <w:iCs/>
          <w:sz w:val="20"/>
          <w:szCs w:val="20"/>
          <w:lang w:val="cs-CZ" w:eastAsia="ko-KR"/>
        </w:rPr>
      </w:pPr>
    </w:p>
    <w:p w14:paraId="40A44BF2" w14:textId="77777777" w:rsidR="004D66EC" w:rsidRDefault="004D66EC" w:rsidP="009A116F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b/>
          <w:bCs/>
          <w:iCs/>
          <w:sz w:val="20"/>
          <w:szCs w:val="20"/>
          <w:lang w:val="cs-CZ" w:eastAsia="ko-KR"/>
        </w:rPr>
      </w:pPr>
    </w:p>
    <w:p w14:paraId="4859A207" w14:textId="77777777" w:rsidR="004D66EC" w:rsidRDefault="004D66EC" w:rsidP="009A116F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b/>
          <w:bCs/>
          <w:iCs/>
          <w:sz w:val="20"/>
          <w:szCs w:val="20"/>
          <w:lang w:val="cs-CZ" w:eastAsia="ko-KR"/>
        </w:rPr>
      </w:pPr>
    </w:p>
    <w:p w14:paraId="63760095" w14:textId="7A02613F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b/>
          <w:bCs/>
          <w:iCs/>
          <w:sz w:val="20"/>
          <w:szCs w:val="20"/>
          <w:lang w:val="cs-CZ" w:eastAsia="ko-KR"/>
        </w:rPr>
      </w:pPr>
      <w:bookmarkStart w:id="22" w:name="_GoBack"/>
      <w:bookmarkEnd w:id="22"/>
      <w:r w:rsidRPr="0092097F">
        <w:rPr>
          <w:rFonts w:ascii="Arial" w:eastAsia="Calibri" w:hAnsi="Arial" w:cs="Arial"/>
          <w:b/>
          <w:bCs/>
          <w:iCs/>
          <w:sz w:val="20"/>
          <w:szCs w:val="20"/>
          <w:lang w:val="cs-CZ" w:eastAsia="ko-KR"/>
        </w:rPr>
        <w:t xml:space="preserve">Vlastní nastavení </w:t>
      </w:r>
    </w:p>
    <w:p w14:paraId="41012D5E" w14:textId="77777777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b/>
          <w:bCs/>
          <w:iCs/>
          <w:sz w:val="20"/>
          <w:szCs w:val="20"/>
          <w:lang w:val="cs-CZ" w:eastAsia="ko-KR"/>
        </w:rPr>
      </w:pPr>
    </w:p>
    <w:p w14:paraId="653655CC" w14:textId="2D4E3434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  <w:t xml:space="preserve">Nový Mégane E-TECH Plug-in je vybaven novým multimediálním displejem </w:t>
      </w:r>
      <w:r w:rsidRPr="0092097F">
        <w:rPr>
          <w:rFonts w:ascii="Arial" w:hAnsi="Arial" w:cs="Arial"/>
          <w:sz w:val="20"/>
          <w:szCs w:val="20"/>
          <w:lang w:val="cs-CZ"/>
        </w:rPr>
        <w:t>Renault EASY LINK o úhlopříčce 9.3” a 10.2” digitální</w:t>
      </w:r>
      <w:r w:rsidR="004917D0" w:rsidRPr="0092097F">
        <w:rPr>
          <w:rFonts w:ascii="Arial" w:hAnsi="Arial" w:cs="Arial"/>
          <w:sz w:val="20"/>
          <w:szCs w:val="20"/>
          <w:lang w:val="cs-CZ"/>
        </w:rPr>
        <w:t>m</w:t>
      </w:r>
      <w:r w:rsidRPr="0092097F">
        <w:rPr>
          <w:rFonts w:ascii="Arial" w:hAnsi="Arial" w:cs="Arial"/>
          <w:sz w:val="20"/>
          <w:szCs w:val="20"/>
          <w:lang w:val="cs-CZ"/>
        </w:rPr>
        <w:t xml:space="preserve"> přístrojov</w:t>
      </w:r>
      <w:r w:rsidR="004917D0" w:rsidRPr="0092097F">
        <w:rPr>
          <w:rFonts w:ascii="Arial" w:hAnsi="Arial" w:cs="Arial"/>
          <w:sz w:val="20"/>
          <w:szCs w:val="20"/>
          <w:lang w:val="cs-CZ"/>
        </w:rPr>
        <w:t>ým štítem</w:t>
      </w:r>
      <w:r w:rsidRPr="0092097F">
        <w:rPr>
          <w:rFonts w:ascii="Arial" w:hAnsi="Arial" w:cs="Arial"/>
          <w:sz w:val="20"/>
          <w:szCs w:val="20"/>
          <w:lang w:val="cs-CZ"/>
        </w:rPr>
        <w:t xml:space="preserve">. Nabízí také specifická nastavení </w:t>
      </w:r>
      <w:proofErr w:type="spellStart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Multi-Sense</w:t>
      </w:r>
      <w:proofErr w:type="spellEnd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s třemi jízdními režimy:</w:t>
      </w:r>
    </w:p>
    <w:p w14:paraId="70866D77" w14:textId="4B368F2D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- </w:t>
      </w:r>
      <w:proofErr w:type="spellStart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Pure</w:t>
      </w:r>
      <w:proofErr w:type="spellEnd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(</w:t>
      </w:r>
      <w:r w:rsidR="004917D0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100% elektrický pohon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): dostupný buď v rámci nastavení na displeji, nebo po stisknutí tlačítka</w:t>
      </w:r>
      <w:r w:rsidR="004917D0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EV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 na přístrojové desce; přepne na plně elektrický režim za předpokladu dostatečného nabití baterie</w:t>
      </w:r>
    </w:p>
    <w:p w14:paraId="70225FD2" w14:textId="77777777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- </w:t>
      </w:r>
      <w:proofErr w:type="spellStart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MySense</w:t>
      </w:r>
      <w:proofErr w:type="spellEnd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: optimálně využívá hybridní režim pro snížení provozních nákladů.  Jeho funkce „E-</w:t>
      </w:r>
      <w:proofErr w:type="spellStart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Save</w:t>
      </w:r>
      <w:proofErr w:type="spellEnd"/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“ udržuje určitou rezervní úroveň nabití baterie (nejméně 40 %), aby řidič mohl kdykoli v případě potřeby přepnout na plně elektrický režim (například při jízdě v centru města)</w:t>
      </w:r>
    </w:p>
    <w:p w14:paraId="71C2E336" w14:textId="77777777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- Sport: tento režim umožňuje řidiči využít maximální výkon díky spojení síly všech tří motorů.</w:t>
      </w:r>
    </w:p>
    <w:p w14:paraId="5C938C6C" w14:textId="77777777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237EE42D" w14:textId="7A80422C" w:rsidR="009A116F" w:rsidRPr="0092097F" w:rsidRDefault="009A116F" w:rsidP="009A11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 xml:space="preserve">A konečně, přestože část zavazadlového prostoru slouží k uložení kabelů, Nový Mégane E-TECH Plug-in si zachovává veškeré modulární prvky, například do roviny </w:t>
      </w:r>
      <w:r w:rsidR="004D092F"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sklopné zadní opěradlo</w:t>
      </w:r>
      <w:r w:rsidRPr="0092097F">
        <w:rPr>
          <w:rFonts w:ascii="Arial" w:eastAsia="Calibri" w:hAnsi="Arial" w:cs="Arial"/>
          <w:bCs/>
          <w:iCs/>
          <w:sz w:val="20"/>
          <w:szCs w:val="20"/>
          <w:lang w:val="cs-CZ" w:eastAsia="ko-KR"/>
        </w:rPr>
        <w:t>.</w:t>
      </w:r>
    </w:p>
    <w:p w14:paraId="59C3532A" w14:textId="685DDF07" w:rsidR="00EF1851" w:rsidRPr="0092097F" w:rsidRDefault="00EF1851" w:rsidP="00695F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7441EC00" w14:textId="2007C1C0" w:rsidR="00DB4E99" w:rsidRPr="0092097F" w:rsidRDefault="00DB4E99" w:rsidP="00695F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64A09F11" w14:textId="0103317C" w:rsidR="00DB4E99" w:rsidRPr="0092097F" w:rsidRDefault="00DB4E99" w:rsidP="00695F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728E2182" w14:textId="51A872A9" w:rsidR="00DB4E99" w:rsidRPr="0092097F" w:rsidRDefault="00DB4E99" w:rsidP="00695F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46439B21" w14:textId="2AA323BF" w:rsidR="00DB4E99" w:rsidRPr="0092097F" w:rsidRDefault="00DB4E99" w:rsidP="00695F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4F9F194C" w14:textId="259A5A51" w:rsidR="00DB4E99" w:rsidRPr="0092097F" w:rsidRDefault="00DB4E99" w:rsidP="00695F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p w14:paraId="488C9EB0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Arial" w:eastAsia="Arial Unicode MS" w:hAnsi="Arial" w:cs="Arial"/>
          <w:color w:val="000000"/>
          <w:sz w:val="16"/>
          <w:szCs w:val="16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097F">
        <w:rPr>
          <w:rFonts w:ascii="Arial" w:eastAsia="Arial Unicode MS" w:hAnsi="Arial" w:cs="Arial"/>
          <w:b/>
          <w:bCs/>
          <w:color w:val="000000"/>
          <w:sz w:val="16"/>
          <w:szCs w:val="16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Kontakt pro m</w:t>
      </w:r>
      <w:r w:rsidRPr="0092097F">
        <w:rPr>
          <w:rFonts w:ascii="Arial" w:eastAsia="Arial Unicode MS" w:hAnsi="Arial" w:cs="Arial"/>
          <w:b/>
          <w:bCs/>
          <w:color w:val="000000"/>
          <w:sz w:val="16"/>
          <w:szCs w:val="16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92097F">
        <w:rPr>
          <w:rFonts w:ascii="Arial" w:eastAsia="Arial Unicode MS" w:hAnsi="Arial" w:cs="Arial"/>
          <w:b/>
          <w:bCs/>
          <w:color w:val="000000"/>
          <w:sz w:val="16"/>
          <w:szCs w:val="16"/>
          <w:u w:color="000000"/>
          <w:bdr w:val="nil"/>
          <w:lang w:val="it-IT"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dia:</w:t>
      </w:r>
    </w:p>
    <w:p w14:paraId="55B09523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b/>
          <w:bCs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563954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b/>
          <w:bCs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0E22EA5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b/>
          <w:bCs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097F">
        <w:rPr>
          <w:rFonts w:ascii="Arial" w:eastAsia="Arial Unicode MS" w:hAnsi="Arial" w:cs="Arial"/>
          <w:b/>
          <w:bCs/>
          <w:color w:val="000000"/>
          <w:sz w:val="14"/>
          <w:szCs w:val="14"/>
          <w:u w:color="000000"/>
          <w:bdr w:val="nil"/>
          <w:lang w:val="de-DE"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RENAULT</w:t>
      </w:r>
    </w:p>
    <w:p w14:paraId="302455C5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b/>
          <w:bCs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097F">
        <w:rPr>
          <w:rFonts w:ascii="Arial" w:eastAsia="Arial Unicode MS" w:hAnsi="Arial" w:cs="Arial"/>
          <w:b/>
          <w:bCs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Jitka SKALIČKOVÁ</w:t>
      </w:r>
    </w:p>
    <w:p w14:paraId="7CFB3AB5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097F">
        <w:rPr>
          <w:rFonts w:ascii="Arial" w:eastAsia="Arial Unicode MS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PR manager a tisková mluvčí</w:t>
      </w:r>
    </w:p>
    <w:p w14:paraId="4D083148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097F">
        <w:rPr>
          <w:rFonts w:ascii="Arial" w:eastAsia="Arial Unicode MS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  <w:t>+420 222 3390111, +420 602275168</w:t>
      </w:r>
    </w:p>
    <w:p w14:paraId="4E5776FD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hyperlink r:id="rId19" w:history="1">
        <w:r w:rsidRPr="0092097F">
          <w:rPr>
            <w:rFonts w:ascii="Arial" w:eastAsia="Arial" w:hAnsi="Arial" w:cs="Arial"/>
            <w:color w:val="000000"/>
            <w:sz w:val="14"/>
            <w:szCs w:val="14"/>
            <w:u w:val="single" w:color="000080"/>
            <w:bdr w:val="nil"/>
            <w:lang w:val="cs-CZ"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jitka.skalickova@renault.cz</w:t>
        </w:r>
      </w:hyperlink>
    </w:p>
    <w:p w14:paraId="0C7CADF7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2A9F58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hyperlink r:id="rId20" w:history="1">
        <w:r w:rsidRPr="0092097F">
          <w:rPr>
            <w:rFonts w:ascii="Arial" w:eastAsia="Arial" w:hAnsi="Arial" w:cs="Arial"/>
            <w:color w:val="000000"/>
            <w:sz w:val="14"/>
            <w:szCs w:val="14"/>
            <w:u w:val="single" w:color="0000FF"/>
            <w:bdr w:val="nil"/>
            <w:lang w:val="cs-CZ"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www.media.renault.com</w:t>
        </w:r>
      </w:hyperlink>
    </w:p>
    <w:p w14:paraId="4C2FB8CD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hyperlink r:id="rId21" w:history="1">
        <w:r w:rsidRPr="0092097F">
          <w:rPr>
            <w:rFonts w:ascii="Arial" w:eastAsia="Arial" w:hAnsi="Arial" w:cs="Arial"/>
            <w:color w:val="000000"/>
            <w:sz w:val="14"/>
            <w:szCs w:val="14"/>
            <w:u w:val="single" w:color="000080"/>
            <w:bdr w:val="nil"/>
            <w:lang w:val="cs-CZ"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www.group.renault.com</w:t>
        </w:r>
      </w:hyperlink>
    </w:p>
    <w:p w14:paraId="5DD17566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2097F">
        <w:rPr>
          <w:rFonts w:ascii="Arial" w:eastAsia="Arial Unicode MS" w:hAnsi="Arial" w:cs="Arial"/>
          <w:color w:val="000000"/>
          <w:sz w:val="14"/>
          <w:szCs w:val="14"/>
          <w:u w:color="000000"/>
          <w:bdr w:val="nil"/>
          <w:lang w:eastAsia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Twitter : </w:t>
      </w:r>
      <w:hyperlink r:id="rId22" w:history="1">
        <w:r w:rsidRPr="0092097F">
          <w:rPr>
            <w:rFonts w:ascii="Arial" w:eastAsia="Arial" w:hAnsi="Arial" w:cs="Arial"/>
            <w:b/>
            <w:bCs/>
            <w:color w:val="000000"/>
            <w:sz w:val="14"/>
            <w:szCs w:val="14"/>
            <w:u w:color="000000"/>
            <w:bdr w:val="nil"/>
            <w:lang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@</w:t>
        </w:r>
        <w:proofErr w:type="spellStart"/>
        <w:r w:rsidRPr="0092097F">
          <w:rPr>
            <w:rFonts w:ascii="Arial" w:eastAsia="Arial" w:hAnsi="Arial" w:cs="Arial"/>
            <w:b/>
            <w:bCs/>
            <w:color w:val="000000"/>
            <w:sz w:val="14"/>
            <w:szCs w:val="14"/>
            <w:u w:color="000000"/>
            <w:bdr w:val="nil"/>
            <w:lang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Groupe_Renault</w:t>
        </w:r>
        <w:proofErr w:type="spellEnd"/>
        <w:r w:rsidRPr="0092097F">
          <w:rPr>
            <w:rFonts w:ascii="Arial" w:eastAsia="Arial" w:hAnsi="Arial" w:cs="Arial"/>
            <w:b/>
            <w:bCs/>
            <w:color w:val="000000"/>
            <w:sz w:val="14"/>
            <w:szCs w:val="14"/>
            <w:u w:color="000000"/>
            <w:bdr w:val="nil"/>
            <w:lang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 </w:t>
        </w:r>
      </w:hyperlink>
    </w:p>
    <w:p w14:paraId="4791BD98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hyperlink r:id="rId23" w:history="1">
        <w:r w:rsidRPr="0092097F">
          <w:rPr>
            <w:rFonts w:ascii="Arial" w:eastAsia="Arial" w:hAnsi="Arial" w:cs="Arial"/>
            <w:color w:val="000000"/>
            <w:sz w:val="14"/>
            <w:szCs w:val="14"/>
            <w:u w:val="single" w:color="000080"/>
            <w:bdr w:val="nil"/>
            <w:lang w:val="cs-CZ"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https://www.instagram.com/renault_cz/</w:t>
        </w:r>
      </w:hyperlink>
    </w:p>
    <w:p w14:paraId="3D234D81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hyperlink r:id="rId24" w:history="1">
        <w:r w:rsidRPr="0092097F">
          <w:rPr>
            <w:rFonts w:ascii="Arial" w:eastAsia="Arial" w:hAnsi="Arial" w:cs="Arial"/>
            <w:color w:val="000000"/>
            <w:sz w:val="14"/>
            <w:szCs w:val="14"/>
            <w:u w:val="single" w:color="000080"/>
            <w:bdr w:val="nil"/>
            <w:lang w:val="cs-CZ"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https://www.facebook.com/renault.cz/</w:t>
        </w:r>
      </w:hyperlink>
    </w:p>
    <w:p w14:paraId="0E612D2D" w14:textId="77777777" w:rsidR="00DB4E99" w:rsidRPr="0092097F" w:rsidRDefault="00DB4E99" w:rsidP="00DB4E9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Arial" w:eastAsia="Arial" w:hAnsi="Arial" w:cs="Arial"/>
          <w:color w:val="000000"/>
          <w:sz w:val="14"/>
          <w:szCs w:val="14"/>
          <w:u w:color="000000"/>
          <w:bdr w:val="nil"/>
          <w:lang w:val="cs-CZ" w:eastAsia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hyperlink r:id="rId25" w:history="1">
        <w:r w:rsidRPr="0092097F">
          <w:rPr>
            <w:rFonts w:ascii="Arial" w:eastAsia="Arial" w:hAnsi="Arial" w:cs="Arial"/>
            <w:color w:val="000000"/>
            <w:sz w:val="14"/>
            <w:szCs w:val="14"/>
            <w:u w:val="single" w:color="000080"/>
            <w:bdr w:val="nil"/>
            <w:lang w:val="en-US" w:eastAsia="cs-CZ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https://www.youtube.com/user/renaultCZE</w:t>
        </w:r>
      </w:hyperlink>
    </w:p>
    <w:p w14:paraId="2D87A9DF" w14:textId="77777777" w:rsidR="00DB4E99" w:rsidRPr="0092097F" w:rsidRDefault="00DB4E99" w:rsidP="00695F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val="cs-CZ" w:eastAsia="ko-KR"/>
        </w:rPr>
      </w:pPr>
    </w:p>
    <w:sectPr w:rsidR="00DB4E99" w:rsidRPr="0092097F" w:rsidSect="004D66EC">
      <w:footerReference w:type="default" r:id="rId26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03519" w14:textId="77777777" w:rsidR="00836354" w:rsidRDefault="00836354" w:rsidP="00F65FBF">
      <w:pPr>
        <w:spacing w:after="0" w:line="240" w:lineRule="auto"/>
      </w:pPr>
      <w:r>
        <w:separator/>
      </w:r>
    </w:p>
  </w:endnote>
  <w:endnote w:type="continuationSeparator" w:id="0">
    <w:p w14:paraId="5A0BA72D" w14:textId="77777777" w:rsidR="00836354" w:rsidRDefault="00836354" w:rsidP="00F65FBF">
      <w:pPr>
        <w:spacing w:after="0" w:line="240" w:lineRule="auto"/>
      </w:pPr>
      <w:r>
        <w:continuationSeparator/>
      </w:r>
    </w:p>
  </w:endnote>
  <w:endnote w:type="continuationNotice" w:id="1">
    <w:p w14:paraId="4449AB09" w14:textId="77777777" w:rsidR="00836354" w:rsidRDefault="008363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1766475"/>
      <w:docPartObj>
        <w:docPartGallery w:val="Page Numbers (Bottom of Page)"/>
        <w:docPartUnique/>
      </w:docPartObj>
    </w:sdtPr>
    <w:sdtContent>
      <w:p w14:paraId="2FCF7158" w14:textId="4B72AC5A" w:rsidR="00890A7C" w:rsidRDefault="00890A7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29B04712" w14:textId="77777777" w:rsidR="00494149" w:rsidRDefault="004941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13A37" w14:textId="77777777" w:rsidR="00836354" w:rsidRDefault="00836354" w:rsidP="00F65FBF">
      <w:pPr>
        <w:spacing w:after="0" w:line="240" w:lineRule="auto"/>
      </w:pPr>
      <w:r>
        <w:separator/>
      </w:r>
    </w:p>
  </w:footnote>
  <w:footnote w:type="continuationSeparator" w:id="0">
    <w:p w14:paraId="3F3F8933" w14:textId="77777777" w:rsidR="00836354" w:rsidRDefault="00836354" w:rsidP="00F65FBF">
      <w:pPr>
        <w:spacing w:after="0" w:line="240" w:lineRule="auto"/>
      </w:pPr>
      <w:r>
        <w:continuationSeparator/>
      </w:r>
    </w:p>
  </w:footnote>
  <w:footnote w:type="continuationNotice" w:id="1">
    <w:p w14:paraId="421A97E9" w14:textId="77777777" w:rsidR="00836354" w:rsidRDefault="0083635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F7C51"/>
    <w:multiLevelType w:val="hybridMultilevel"/>
    <w:tmpl w:val="F9D06D98"/>
    <w:lvl w:ilvl="0" w:tplc="E280C3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E25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E825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0F0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8CC6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A22E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6AF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A9C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386C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61629"/>
    <w:multiLevelType w:val="hybridMultilevel"/>
    <w:tmpl w:val="DE7E4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95318"/>
    <w:multiLevelType w:val="hybridMultilevel"/>
    <w:tmpl w:val="1F602298"/>
    <w:lvl w:ilvl="0" w:tplc="84A2C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D61E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60BC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B020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AF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C8B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B2B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347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9AF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D2C18"/>
    <w:multiLevelType w:val="multilevel"/>
    <w:tmpl w:val="BC2A38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0A15277"/>
    <w:multiLevelType w:val="hybridMultilevel"/>
    <w:tmpl w:val="AD484FAC"/>
    <w:lvl w:ilvl="0" w:tplc="DD7687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F600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F4C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4C1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061D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BC86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E3E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EE41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EAEA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D390E"/>
    <w:multiLevelType w:val="hybridMultilevel"/>
    <w:tmpl w:val="15F8341E"/>
    <w:lvl w:ilvl="0" w:tplc="B34E2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9E1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020D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4B9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2AB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0C7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6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B48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5CF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E3073"/>
    <w:multiLevelType w:val="hybridMultilevel"/>
    <w:tmpl w:val="C362318A"/>
    <w:lvl w:ilvl="0" w:tplc="0C8224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8CAF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B4FB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5ECB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CC80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2C1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6616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6F1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83F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E580A"/>
    <w:multiLevelType w:val="multilevel"/>
    <w:tmpl w:val="721A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D6B7757"/>
    <w:multiLevelType w:val="multilevel"/>
    <w:tmpl w:val="22F69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F5266E9"/>
    <w:multiLevelType w:val="hybridMultilevel"/>
    <w:tmpl w:val="D452F8CC"/>
    <w:lvl w:ilvl="0" w:tplc="E0BC3D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C07A4"/>
    <w:multiLevelType w:val="hybridMultilevel"/>
    <w:tmpl w:val="BB007C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06874"/>
    <w:multiLevelType w:val="multilevel"/>
    <w:tmpl w:val="EFCAC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5294824"/>
    <w:multiLevelType w:val="multilevel"/>
    <w:tmpl w:val="88467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9F00487"/>
    <w:multiLevelType w:val="hybridMultilevel"/>
    <w:tmpl w:val="B7C8E710"/>
    <w:lvl w:ilvl="0" w:tplc="0B2C19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0C49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DE01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0830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EA4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F2AF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6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822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E3E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250D1"/>
    <w:multiLevelType w:val="hybridMultilevel"/>
    <w:tmpl w:val="43EE6D96"/>
    <w:lvl w:ilvl="0" w:tplc="924E57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3EF4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3043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6605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7C56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3A0F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2FA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0E25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A25B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E0199"/>
    <w:multiLevelType w:val="multilevel"/>
    <w:tmpl w:val="CD8275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8875956"/>
    <w:multiLevelType w:val="hybridMultilevel"/>
    <w:tmpl w:val="EF6C9A7A"/>
    <w:lvl w:ilvl="0" w:tplc="D6200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E0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840A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02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0297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02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49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C01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32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E7761"/>
    <w:multiLevelType w:val="hybridMultilevel"/>
    <w:tmpl w:val="14C65752"/>
    <w:lvl w:ilvl="0" w:tplc="48C4F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C68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3E2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0E7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8D5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B874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B4D8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63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84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65997"/>
    <w:multiLevelType w:val="multilevel"/>
    <w:tmpl w:val="5CF6B7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3915AD7"/>
    <w:multiLevelType w:val="multilevel"/>
    <w:tmpl w:val="8D72B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17"/>
  </w:num>
  <w:num w:numId="5">
    <w:abstractNumId w:val="9"/>
  </w:num>
  <w:num w:numId="6">
    <w:abstractNumId w:val="10"/>
  </w:num>
  <w:num w:numId="7">
    <w:abstractNumId w:val="13"/>
  </w:num>
  <w:num w:numId="8">
    <w:abstractNumId w:val="6"/>
  </w:num>
  <w:num w:numId="9">
    <w:abstractNumId w:val="0"/>
  </w:num>
  <w:num w:numId="10">
    <w:abstractNumId w:val="14"/>
  </w:num>
  <w:num w:numId="11">
    <w:abstractNumId w:val="4"/>
  </w:num>
  <w:num w:numId="12">
    <w:abstractNumId w:val="1"/>
  </w:num>
  <w:num w:numId="13">
    <w:abstractNumId w:val="1"/>
  </w:num>
  <w:num w:numId="14">
    <w:abstractNumId w:val="8"/>
  </w:num>
  <w:num w:numId="15">
    <w:abstractNumId w:val="19"/>
  </w:num>
  <w:num w:numId="16">
    <w:abstractNumId w:val="7"/>
  </w:num>
  <w:num w:numId="17">
    <w:abstractNumId w:val="11"/>
  </w:num>
  <w:num w:numId="18">
    <w:abstractNumId w:val="12"/>
  </w:num>
  <w:num w:numId="19">
    <w:abstractNumId w:val="15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9F"/>
    <w:rsid w:val="0000070D"/>
    <w:rsid w:val="00000D5C"/>
    <w:rsid w:val="00002844"/>
    <w:rsid w:val="00003F39"/>
    <w:rsid w:val="000051F4"/>
    <w:rsid w:val="00006045"/>
    <w:rsid w:val="0001127F"/>
    <w:rsid w:val="00012635"/>
    <w:rsid w:val="000126F6"/>
    <w:rsid w:val="0001414C"/>
    <w:rsid w:val="00014224"/>
    <w:rsid w:val="00014567"/>
    <w:rsid w:val="00022CA7"/>
    <w:rsid w:val="0002311E"/>
    <w:rsid w:val="00025A19"/>
    <w:rsid w:val="00026486"/>
    <w:rsid w:val="0002699D"/>
    <w:rsid w:val="000316E4"/>
    <w:rsid w:val="00033327"/>
    <w:rsid w:val="00033BA6"/>
    <w:rsid w:val="00033C41"/>
    <w:rsid w:val="000343A6"/>
    <w:rsid w:val="0003454B"/>
    <w:rsid w:val="0003562D"/>
    <w:rsid w:val="00036184"/>
    <w:rsid w:val="00036DA3"/>
    <w:rsid w:val="00036F1E"/>
    <w:rsid w:val="00037D1D"/>
    <w:rsid w:val="0004091F"/>
    <w:rsid w:val="00043711"/>
    <w:rsid w:val="00043BF0"/>
    <w:rsid w:val="00043F7D"/>
    <w:rsid w:val="000460C5"/>
    <w:rsid w:val="00051D3D"/>
    <w:rsid w:val="00054132"/>
    <w:rsid w:val="000550D4"/>
    <w:rsid w:val="00057856"/>
    <w:rsid w:val="000603C1"/>
    <w:rsid w:val="00060D1B"/>
    <w:rsid w:val="00060EF2"/>
    <w:rsid w:val="00061DB6"/>
    <w:rsid w:val="00070352"/>
    <w:rsid w:val="00070B44"/>
    <w:rsid w:val="00072B81"/>
    <w:rsid w:val="000735B3"/>
    <w:rsid w:val="000764DB"/>
    <w:rsid w:val="00076DB3"/>
    <w:rsid w:val="0007710E"/>
    <w:rsid w:val="00083226"/>
    <w:rsid w:val="000839E9"/>
    <w:rsid w:val="00083D94"/>
    <w:rsid w:val="00084FC0"/>
    <w:rsid w:val="0008568E"/>
    <w:rsid w:val="00087F2B"/>
    <w:rsid w:val="0009371E"/>
    <w:rsid w:val="00093AB5"/>
    <w:rsid w:val="00095FFD"/>
    <w:rsid w:val="0009693B"/>
    <w:rsid w:val="00096F7D"/>
    <w:rsid w:val="00097947"/>
    <w:rsid w:val="000A0DC4"/>
    <w:rsid w:val="000A1BAE"/>
    <w:rsid w:val="000A2BB3"/>
    <w:rsid w:val="000A3028"/>
    <w:rsid w:val="000A36DF"/>
    <w:rsid w:val="000A404E"/>
    <w:rsid w:val="000A5199"/>
    <w:rsid w:val="000A56C5"/>
    <w:rsid w:val="000A6A3F"/>
    <w:rsid w:val="000A7DD1"/>
    <w:rsid w:val="000B265B"/>
    <w:rsid w:val="000B2759"/>
    <w:rsid w:val="000B4E8E"/>
    <w:rsid w:val="000B6048"/>
    <w:rsid w:val="000B79CC"/>
    <w:rsid w:val="000C0FD0"/>
    <w:rsid w:val="000C24B0"/>
    <w:rsid w:val="000E5411"/>
    <w:rsid w:val="000E6176"/>
    <w:rsid w:val="000E6767"/>
    <w:rsid w:val="000E6C98"/>
    <w:rsid w:val="000E75A8"/>
    <w:rsid w:val="000F0473"/>
    <w:rsid w:val="000F49FF"/>
    <w:rsid w:val="000F50CA"/>
    <w:rsid w:val="000F62AA"/>
    <w:rsid w:val="000F62CF"/>
    <w:rsid w:val="000F7D2B"/>
    <w:rsid w:val="00100A4A"/>
    <w:rsid w:val="00102CDA"/>
    <w:rsid w:val="00103CEC"/>
    <w:rsid w:val="001043F4"/>
    <w:rsid w:val="00104C74"/>
    <w:rsid w:val="00106C62"/>
    <w:rsid w:val="00107086"/>
    <w:rsid w:val="00107A15"/>
    <w:rsid w:val="00112CB8"/>
    <w:rsid w:val="00113229"/>
    <w:rsid w:val="00113882"/>
    <w:rsid w:val="00113E9F"/>
    <w:rsid w:val="00115BDD"/>
    <w:rsid w:val="00115FA1"/>
    <w:rsid w:val="00116D24"/>
    <w:rsid w:val="00120220"/>
    <w:rsid w:val="00121E92"/>
    <w:rsid w:val="00122C79"/>
    <w:rsid w:val="0012348B"/>
    <w:rsid w:val="00125439"/>
    <w:rsid w:val="00125F17"/>
    <w:rsid w:val="001264BD"/>
    <w:rsid w:val="00130160"/>
    <w:rsid w:val="00132D0F"/>
    <w:rsid w:val="00135370"/>
    <w:rsid w:val="00136EF3"/>
    <w:rsid w:val="00141D78"/>
    <w:rsid w:val="00141DDA"/>
    <w:rsid w:val="00142C27"/>
    <w:rsid w:val="00142CC3"/>
    <w:rsid w:val="0014318E"/>
    <w:rsid w:val="00150C2A"/>
    <w:rsid w:val="0015106E"/>
    <w:rsid w:val="00156393"/>
    <w:rsid w:val="0015693B"/>
    <w:rsid w:val="00156C64"/>
    <w:rsid w:val="00156E3F"/>
    <w:rsid w:val="00160889"/>
    <w:rsid w:val="00160BAC"/>
    <w:rsid w:val="0016333C"/>
    <w:rsid w:val="00164783"/>
    <w:rsid w:val="001649DC"/>
    <w:rsid w:val="00167322"/>
    <w:rsid w:val="00167675"/>
    <w:rsid w:val="00170289"/>
    <w:rsid w:val="0017046A"/>
    <w:rsid w:val="001722C4"/>
    <w:rsid w:val="00172A40"/>
    <w:rsid w:val="001750BB"/>
    <w:rsid w:val="0017526F"/>
    <w:rsid w:val="00175FCF"/>
    <w:rsid w:val="00176926"/>
    <w:rsid w:val="00177481"/>
    <w:rsid w:val="0018051A"/>
    <w:rsid w:val="00180942"/>
    <w:rsid w:val="0018240A"/>
    <w:rsid w:val="00183521"/>
    <w:rsid w:val="0018369E"/>
    <w:rsid w:val="00186404"/>
    <w:rsid w:val="00186AE0"/>
    <w:rsid w:val="00186F43"/>
    <w:rsid w:val="0019083F"/>
    <w:rsid w:val="0019102F"/>
    <w:rsid w:val="0019338F"/>
    <w:rsid w:val="001A689E"/>
    <w:rsid w:val="001A79FE"/>
    <w:rsid w:val="001B344D"/>
    <w:rsid w:val="001B50BB"/>
    <w:rsid w:val="001B518F"/>
    <w:rsid w:val="001B6670"/>
    <w:rsid w:val="001C0795"/>
    <w:rsid w:val="001C1DEA"/>
    <w:rsid w:val="001C1E39"/>
    <w:rsid w:val="001C4261"/>
    <w:rsid w:val="001C4669"/>
    <w:rsid w:val="001C468B"/>
    <w:rsid w:val="001C5DA2"/>
    <w:rsid w:val="001C5E98"/>
    <w:rsid w:val="001C6D74"/>
    <w:rsid w:val="001D044A"/>
    <w:rsid w:val="001D06E8"/>
    <w:rsid w:val="001D1143"/>
    <w:rsid w:val="001D12EE"/>
    <w:rsid w:val="001D2203"/>
    <w:rsid w:val="001D37FA"/>
    <w:rsid w:val="001D3BDA"/>
    <w:rsid w:val="001E0A68"/>
    <w:rsid w:val="001E0B9F"/>
    <w:rsid w:val="001E0C39"/>
    <w:rsid w:val="001E40C4"/>
    <w:rsid w:val="001E53A2"/>
    <w:rsid w:val="001E6059"/>
    <w:rsid w:val="001E6323"/>
    <w:rsid w:val="001E6EBB"/>
    <w:rsid w:val="001E7BF8"/>
    <w:rsid w:val="001F0BEA"/>
    <w:rsid w:val="001F24EE"/>
    <w:rsid w:val="001F4A30"/>
    <w:rsid w:val="001F588C"/>
    <w:rsid w:val="001F5F92"/>
    <w:rsid w:val="001F764B"/>
    <w:rsid w:val="00200202"/>
    <w:rsid w:val="0020448A"/>
    <w:rsid w:val="00207529"/>
    <w:rsid w:val="00213D76"/>
    <w:rsid w:val="002142DB"/>
    <w:rsid w:val="0021463E"/>
    <w:rsid w:val="00220792"/>
    <w:rsid w:val="002207A7"/>
    <w:rsid w:val="00221C64"/>
    <w:rsid w:val="00221CCA"/>
    <w:rsid w:val="00223C3A"/>
    <w:rsid w:val="00224CD0"/>
    <w:rsid w:val="002307B8"/>
    <w:rsid w:val="002317C7"/>
    <w:rsid w:val="00232DED"/>
    <w:rsid w:val="00233167"/>
    <w:rsid w:val="00236A25"/>
    <w:rsid w:val="00237F24"/>
    <w:rsid w:val="00241570"/>
    <w:rsid w:val="00241CB8"/>
    <w:rsid w:val="00241EDD"/>
    <w:rsid w:val="00242BC1"/>
    <w:rsid w:val="00244BF7"/>
    <w:rsid w:val="00244E35"/>
    <w:rsid w:val="00250707"/>
    <w:rsid w:val="0025082B"/>
    <w:rsid w:val="00251154"/>
    <w:rsid w:val="002511C4"/>
    <w:rsid w:val="0025656B"/>
    <w:rsid w:val="0026077A"/>
    <w:rsid w:val="00261434"/>
    <w:rsid w:val="002622F1"/>
    <w:rsid w:val="00262D7F"/>
    <w:rsid w:val="00266969"/>
    <w:rsid w:val="002669E3"/>
    <w:rsid w:val="00266C5E"/>
    <w:rsid w:val="00273918"/>
    <w:rsid w:val="0027462A"/>
    <w:rsid w:val="00280A3F"/>
    <w:rsid w:val="00282800"/>
    <w:rsid w:val="00283DB1"/>
    <w:rsid w:val="00285B85"/>
    <w:rsid w:val="0028671F"/>
    <w:rsid w:val="002867F4"/>
    <w:rsid w:val="002951D2"/>
    <w:rsid w:val="0029686A"/>
    <w:rsid w:val="002976E4"/>
    <w:rsid w:val="002A0CEB"/>
    <w:rsid w:val="002A6FBB"/>
    <w:rsid w:val="002B1654"/>
    <w:rsid w:val="002B354A"/>
    <w:rsid w:val="002B4497"/>
    <w:rsid w:val="002B44AE"/>
    <w:rsid w:val="002B44C9"/>
    <w:rsid w:val="002B4E0E"/>
    <w:rsid w:val="002B6A2B"/>
    <w:rsid w:val="002B7EA2"/>
    <w:rsid w:val="002C48AD"/>
    <w:rsid w:val="002C644F"/>
    <w:rsid w:val="002C693F"/>
    <w:rsid w:val="002C69D6"/>
    <w:rsid w:val="002D37FC"/>
    <w:rsid w:val="002D3A8A"/>
    <w:rsid w:val="002D3D22"/>
    <w:rsid w:val="002D425A"/>
    <w:rsid w:val="002D77E7"/>
    <w:rsid w:val="002E05CE"/>
    <w:rsid w:val="002E0840"/>
    <w:rsid w:val="002E5FB0"/>
    <w:rsid w:val="002E601A"/>
    <w:rsid w:val="002E61CE"/>
    <w:rsid w:val="002E6EC8"/>
    <w:rsid w:val="002F0821"/>
    <w:rsid w:val="002F3A1B"/>
    <w:rsid w:val="002F47A6"/>
    <w:rsid w:val="002F53D8"/>
    <w:rsid w:val="002F5744"/>
    <w:rsid w:val="002F74B1"/>
    <w:rsid w:val="00300ED7"/>
    <w:rsid w:val="00302D64"/>
    <w:rsid w:val="0030407B"/>
    <w:rsid w:val="0030791D"/>
    <w:rsid w:val="003112B5"/>
    <w:rsid w:val="00313DA3"/>
    <w:rsid w:val="00314238"/>
    <w:rsid w:val="00317B42"/>
    <w:rsid w:val="00323580"/>
    <w:rsid w:val="00330404"/>
    <w:rsid w:val="0033140C"/>
    <w:rsid w:val="003314D5"/>
    <w:rsid w:val="00331EA2"/>
    <w:rsid w:val="003327DD"/>
    <w:rsid w:val="003328EC"/>
    <w:rsid w:val="00333E77"/>
    <w:rsid w:val="00336ED3"/>
    <w:rsid w:val="00337C9A"/>
    <w:rsid w:val="00340F52"/>
    <w:rsid w:val="00342A27"/>
    <w:rsid w:val="00343CDB"/>
    <w:rsid w:val="00344ABD"/>
    <w:rsid w:val="00355EA8"/>
    <w:rsid w:val="00357074"/>
    <w:rsid w:val="00357D9B"/>
    <w:rsid w:val="003644A1"/>
    <w:rsid w:val="00364DEE"/>
    <w:rsid w:val="003710C7"/>
    <w:rsid w:val="00371F5D"/>
    <w:rsid w:val="00372454"/>
    <w:rsid w:val="00374780"/>
    <w:rsid w:val="0037508A"/>
    <w:rsid w:val="003763D3"/>
    <w:rsid w:val="00376E65"/>
    <w:rsid w:val="00380074"/>
    <w:rsid w:val="00380C16"/>
    <w:rsid w:val="00381C71"/>
    <w:rsid w:val="00383768"/>
    <w:rsid w:val="00384B0D"/>
    <w:rsid w:val="00387AC6"/>
    <w:rsid w:val="00390812"/>
    <w:rsid w:val="00390AB3"/>
    <w:rsid w:val="003918A9"/>
    <w:rsid w:val="0039279D"/>
    <w:rsid w:val="00394D08"/>
    <w:rsid w:val="0039604B"/>
    <w:rsid w:val="003A0501"/>
    <w:rsid w:val="003A1565"/>
    <w:rsid w:val="003A20F3"/>
    <w:rsid w:val="003A5B66"/>
    <w:rsid w:val="003A5BE6"/>
    <w:rsid w:val="003A62C3"/>
    <w:rsid w:val="003A6A18"/>
    <w:rsid w:val="003A7B1A"/>
    <w:rsid w:val="003B2C01"/>
    <w:rsid w:val="003B314B"/>
    <w:rsid w:val="003B3E55"/>
    <w:rsid w:val="003B5BA0"/>
    <w:rsid w:val="003C03B3"/>
    <w:rsid w:val="003C099B"/>
    <w:rsid w:val="003C1BE3"/>
    <w:rsid w:val="003C244A"/>
    <w:rsid w:val="003C2DFA"/>
    <w:rsid w:val="003C5E6A"/>
    <w:rsid w:val="003C5EFA"/>
    <w:rsid w:val="003D1DFC"/>
    <w:rsid w:val="003D683C"/>
    <w:rsid w:val="003E03FC"/>
    <w:rsid w:val="003E1757"/>
    <w:rsid w:val="003E3628"/>
    <w:rsid w:val="003E5479"/>
    <w:rsid w:val="003E5CB6"/>
    <w:rsid w:val="003F09AF"/>
    <w:rsid w:val="003F111E"/>
    <w:rsid w:val="003F2BA2"/>
    <w:rsid w:val="003F50A3"/>
    <w:rsid w:val="003F580B"/>
    <w:rsid w:val="003F6F9A"/>
    <w:rsid w:val="00401F9F"/>
    <w:rsid w:val="00405958"/>
    <w:rsid w:val="0041084C"/>
    <w:rsid w:val="00412D5C"/>
    <w:rsid w:val="00412F1B"/>
    <w:rsid w:val="00414D97"/>
    <w:rsid w:val="00420471"/>
    <w:rsid w:val="00421F07"/>
    <w:rsid w:val="00423C37"/>
    <w:rsid w:val="00425105"/>
    <w:rsid w:val="00427B6F"/>
    <w:rsid w:val="00430796"/>
    <w:rsid w:val="00431889"/>
    <w:rsid w:val="00431BC2"/>
    <w:rsid w:val="004341CB"/>
    <w:rsid w:val="00435557"/>
    <w:rsid w:val="004357C0"/>
    <w:rsid w:val="004357FB"/>
    <w:rsid w:val="00437EAA"/>
    <w:rsid w:val="0044011A"/>
    <w:rsid w:val="004430D5"/>
    <w:rsid w:val="0044364E"/>
    <w:rsid w:val="00444492"/>
    <w:rsid w:val="00445CB3"/>
    <w:rsid w:val="00446CD0"/>
    <w:rsid w:val="00451185"/>
    <w:rsid w:val="004555EA"/>
    <w:rsid w:val="00456224"/>
    <w:rsid w:val="004600B4"/>
    <w:rsid w:val="00460B12"/>
    <w:rsid w:val="00461A08"/>
    <w:rsid w:val="004625F4"/>
    <w:rsid w:val="00462A3F"/>
    <w:rsid w:val="00463BD3"/>
    <w:rsid w:val="0046444A"/>
    <w:rsid w:val="00466F4E"/>
    <w:rsid w:val="00470FD3"/>
    <w:rsid w:val="004719E3"/>
    <w:rsid w:val="004748CD"/>
    <w:rsid w:val="00477090"/>
    <w:rsid w:val="004800E5"/>
    <w:rsid w:val="0048184D"/>
    <w:rsid w:val="00482DD0"/>
    <w:rsid w:val="00482DD6"/>
    <w:rsid w:val="00485335"/>
    <w:rsid w:val="00490F5C"/>
    <w:rsid w:val="004917D0"/>
    <w:rsid w:val="00492CD1"/>
    <w:rsid w:val="00493893"/>
    <w:rsid w:val="00494149"/>
    <w:rsid w:val="004942A1"/>
    <w:rsid w:val="004947C0"/>
    <w:rsid w:val="004963A4"/>
    <w:rsid w:val="004A413F"/>
    <w:rsid w:val="004A516D"/>
    <w:rsid w:val="004A676C"/>
    <w:rsid w:val="004A6C03"/>
    <w:rsid w:val="004B0923"/>
    <w:rsid w:val="004B0BB3"/>
    <w:rsid w:val="004B2447"/>
    <w:rsid w:val="004B5931"/>
    <w:rsid w:val="004C1025"/>
    <w:rsid w:val="004C6FD9"/>
    <w:rsid w:val="004D018A"/>
    <w:rsid w:val="004D092F"/>
    <w:rsid w:val="004D31FA"/>
    <w:rsid w:val="004D50A9"/>
    <w:rsid w:val="004D66EC"/>
    <w:rsid w:val="004D75BC"/>
    <w:rsid w:val="004E1373"/>
    <w:rsid w:val="004E2219"/>
    <w:rsid w:val="004E420A"/>
    <w:rsid w:val="004E5717"/>
    <w:rsid w:val="004E7322"/>
    <w:rsid w:val="004E7900"/>
    <w:rsid w:val="004F039E"/>
    <w:rsid w:val="004F52AB"/>
    <w:rsid w:val="004F5E9A"/>
    <w:rsid w:val="004F79B3"/>
    <w:rsid w:val="0050129F"/>
    <w:rsid w:val="00502B5E"/>
    <w:rsid w:val="0050438E"/>
    <w:rsid w:val="00504B7A"/>
    <w:rsid w:val="00506722"/>
    <w:rsid w:val="00506B76"/>
    <w:rsid w:val="00510AB9"/>
    <w:rsid w:val="00510E0C"/>
    <w:rsid w:val="00512751"/>
    <w:rsid w:val="00514209"/>
    <w:rsid w:val="00517E7D"/>
    <w:rsid w:val="0052037F"/>
    <w:rsid w:val="00521A93"/>
    <w:rsid w:val="00522079"/>
    <w:rsid w:val="0052272E"/>
    <w:rsid w:val="00525F8E"/>
    <w:rsid w:val="00530338"/>
    <w:rsid w:val="00531705"/>
    <w:rsid w:val="00531C2E"/>
    <w:rsid w:val="005328D1"/>
    <w:rsid w:val="0053540C"/>
    <w:rsid w:val="005403A7"/>
    <w:rsid w:val="00540CF9"/>
    <w:rsid w:val="0054394D"/>
    <w:rsid w:val="0054515B"/>
    <w:rsid w:val="005500EF"/>
    <w:rsid w:val="005503C1"/>
    <w:rsid w:val="0055083C"/>
    <w:rsid w:val="00550C9E"/>
    <w:rsid w:val="00553734"/>
    <w:rsid w:val="005538FF"/>
    <w:rsid w:val="00553908"/>
    <w:rsid w:val="0055398A"/>
    <w:rsid w:val="005558EB"/>
    <w:rsid w:val="0056001F"/>
    <w:rsid w:val="005647EB"/>
    <w:rsid w:val="005659B9"/>
    <w:rsid w:val="00565BCA"/>
    <w:rsid w:val="0057112A"/>
    <w:rsid w:val="00571D4A"/>
    <w:rsid w:val="00574150"/>
    <w:rsid w:val="00574C20"/>
    <w:rsid w:val="00575B1C"/>
    <w:rsid w:val="005777D3"/>
    <w:rsid w:val="00585692"/>
    <w:rsid w:val="005862FD"/>
    <w:rsid w:val="0058799B"/>
    <w:rsid w:val="0059092F"/>
    <w:rsid w:val="00592582"/>
    <w:rsid w:val="00593198"/>
    <w:rsid w:val="00594316"/>
    <w:rsid w:val="005963E3"/>
    <w:rsid w:val="005A0BB1"/>
    <w:rsid w:val="005A0ED3"/>
    <w:rsid w:val="005A159A"/>
    <w:rsid w:val="005A168D"/>
    <w:rsid w:val="005A4C3E"/>
    <w:rsid w:val="005A56C7"/>
    <w:rsid w:val="005A67B4"/>
    <w:rsid w:val="005B19B7"/>
    <w:rsid w:val="005B21C2"/>
    <w:rsid w:val="005B5284"/>
    <w:rsid w:val="005B78B6"/>
    <w:rsid w:val="005C1EE1"/>
    <w:rsid w:val="005C2A23"/>
    <w:rsid w:val="005C366C"/>
    <w:rsid w:val="005C36C8"/>
    <w:rsid w:val="005C5BF0"/>
    <w:rsid w:val="005E1D83"/>
    <w:rsid w:val="005E499D"/>
    <w:rsid w:val="005E5B53"/>
    <w:rsid w:val="005E607E"/>
    <w:rsid w:val="005E66D8"/>
    <w:rsid w:val="005E7CE1"/>
    <w:rsid w:val="005E7FC3"/>
    <w:rsid w:val="005F246E"/>
    <w:rsid w:val="005F4DB0"/>
    <w:rsid w:val="005F7F8D"/>
    <w:rsid w:val="00601F7F"/>
    <w:rsid w:val="00603DE1"/>
    <w:rsid w:val="00604657"/>
    <w:rsid w:val="006058C9"/>
    <w:rsid w:val="00605CF1"/>
    <w:rsid w:val="00605FAB"/>
    <w:rsid w:val="00605FB2"/>
    <w:rsid w:val="00607366"/>
    <w:rsid w:val="00610CAD"/>
    <w:rsid w:val="006110AF"/>
    <w:rsid w:val="00614326"/>
    <w:rsid w:val="00615A7D"/>
    <w:rsid w:val="00616151"/>
    <w:rsid w:val="006171F7"/>
    <w:rsid w:val="006217CC"/>
    <w:rsid w:val="00623DA9"/>
    <w:rsid w:val="006252BD"/>
    <w:rsid w:val="00625E38"/>
    <w:rsid w:val="006336DF"/>
    <w:rsid w:val="00636D31"/>
    <w:rsid w:val="006371F5"/>
    <w:rsid w:val="00643060"/>
    <w:rsid w:val="00646D2D"/>
    <w:rsid w:val="00650A3E"/>
    <w:rsid w:val="00653B70"/>
    <w:rsid w:val="00654045"/>
    <w:rsid w:val="006574A4"/>
    <w:rsid w:val="00657DC2"/>
    <w:rsid w:val="0066480D"/>
    <w:rsid w:val="006659E4"/>
    <w:rsid w:val="00666CDB"/>
    <w:rsid w:val="00667B6E"/>
    <w:rsid w:val="006705B4"/>
    <w:rsid w:val="00672E92"/>
    <w:rsid w:val="00672EA9"/>
    <w:rsid w:val="0067572C"/>
    <w:rsid w:val="006761D4"/>
    <w:rsid w:val="00677982"/>
    <w:rsid w:val="00680035"/>
    <w:rsid w:val="00684C65"/>
    <w:rsid w:val="00686181"/>
    <w:rsid w:val="006861D6"/>
    <w:rsid w:val="006868BA"/>
    <w:rsid w:val="00686E63"/>
    <w:rsid w:val="00687112"/>
    <w:rsid w:val="006878AD"/>
    <w:rsid w:val="00692BB6"/>
    <w:rsid w:val="006936E1"/>
    <w:rsid w:val="00694E01"/>
    <w:rsid w:val="00695F6B"/>
    <w:rsid w:val="00695FDA"/>
    <w:rsid w:val="006A1DCF"/>
    <w:rsid w:val="006A621B"/>
    <w:rsid w:val="006B2972"/>
    <w:rsid w:val="006B3297"/>
    <w:rsid w:val="006B42B1"/>
    <w:rsid w:val="006B454D"/>
    <w:rsid w:val="006B5C1C"/>
    <w:rsid w:val="006B6F47"/>
    <w:rsid w:val="006C04D2"/>
    <w:rsid w:val="006C23EA"/>
    <w:rsid w:val="006C4DBD"/>
    <w:rsid w:val="006C6915"/>
    <w:rsid w:val="006D4E52"/>
    <w:rsid w:val="006D6C68"/>
    <w:rsid w:val="006E1358"/>
    <w:rsid w:val="006E190C"/>
    <w:rsid w:val="006E240B"/>
    <w:rsid w:val="006E2D72"/>
    <w:rsid w:val="006E367D"/>
    <w:rsid w:val="006F1536"/>
    <w:rsid w:val="006F296E"/>
    <w:rsid w:val="006F3992"/>
    <w:rsid w:val="006F6627"/>
    <w:rsid w:val="00702DE2"/>
    <w:rsid w:val="007072EC"/>
    <w:rsid w:val="00710558"/>
    <w:rsid w:val="00710C98"/>
    <w:rsid w:val="007128CF"/>
    <w:rsid w:val="007170F6"/>
    <w:rsid w:val="0071755F"/>
    <w:rsid w:val="007200E8"/>
    <w:rsid w:val="00720696"/>
    <w:rsid w:val="007212B1"/>
    <w:rsid w:val="00721A4B"/>
    <w:rsid w:val="007271CE"/>
    <w:rsid w:val="00732E71"/>
    <w:rsid w:val="00736785"/>
    <w:rsid w:val="00736EF6"/>
    <w:rsid w:val="0073765D"/>
    <w:rsid w:val="0073789C"/>
    <w:rsid w:val="0074026F"/>
    <w:rsid w:val="007420CA"/>
    <w:rsid w:val="0075456C"/>
    <w:rsid w:val="007662D7"/>
    <w:rsid w:val="00767E8A"/>
    <w:rsid w:val="00767F8D"/>
    <w:rsid w:val="00771D7C"/>
    <w:rsid w:val="0077239D"/>
    <w:rsid w:val="00773EE4"/>
    <w:rsid w:val="00775BAB"/>
    <w:rsid w:val="00776DE9"/>
    <w:rsid w:val="00782055"/>
    <w:rsid w:val="007858D9"/>
    <w:rsid w:val="0078797F"/>
    <w:rsid w:val="00790367"/>
    <w:rsid w:val="00791285"/>
    <w:rsid w:val="007959A4"/>
    <w:rsid w:val="007A1934"/>
    <w:rsid w:val="007A2A5A"/>
    <w:rsid w:val="007A4D5A"/>
    <w:rsid w:val="007A5D95"/>
    <w:rsid w:val="007A60E4"/>
    <w:rsid w:val="007B15BF"/>
    <w:rsid w:val="007B624F"/>
    <w:rsid w:val="007C0E23"/>
    <w:rsid w:val="007C2AF0"/>
    <w:rsid w:val="007C2D98"/>
    <w:rsid w:val="007C3200"/>
    <w:rsid w:val="007C626C"/>
    <w:rsid w:val="007D11ED"/>
    <w:rsid w:val="007D142F"/>
    <w:rsid w:val="007D14FF"/>
    <w:rsid w:val="007D1997"/>
    <w:rsid w:val="007D64B9"/>
    <w:rsid w:val="007D6CC4"/>
    <w:rsid w:val="007D6E12"/>
    <w:rsid w:val="007E2651"/>
    <w:rsid w:val="007E7266"/>
    <w:rsid w:val="007F0FB0"/>
    <w:rsid w:val="007F2087"/>
    <w:rsid w:val="007F31BF"/>
    <w:rsid w:val="007F4BEB"/>
    <w:rsid w:val="007F4BF1"/>
    <w:rsid w:val="007F4C0C"/>
    <w:rsid w:val="007F6109"/>
    <w:rsid w:val="007F717A"/>
    <w:rsid w:val="00800510"/>
    <w:rsid w:val="00802515"/>
    <w:rsid w:val="0080360E"/>
    <w:rsid w:val="00803FF7"/>
    <w:rsid w:val="0080606B"/>
    <w:rsid w:val="00812699"/>
    <w:rsid w:val="008141E1"/>
    <w:rsid w:val="00814477"/>
    <w:rsid w:val="008209A8"/>
    <w:rsid w:val="00822FE2"/>
    <w:rsid w:val="008236A4"/>
    <w:rsid w:val="00824028"/>
    <w:rsid w:val="0082609E"/>
    <w:rsid w:val="00826405"/>
    <w:rsid w:val="00827D2F"/>
    <w:rsid w:val="00831ED7"/>
    <w:rsid w:val="00832372"/>
    <w:rsid w:val="00832C0F"/>
    <w:rsid w:val="00834E72"/>
    <w:rsid w:val="00835507"/>
    <w:rsid w:val="00836354"/>
    <w:rsid w:val="00840DD3"/>
    <w:rsid w:val="00845DC1"/>
    <w:rsid w:val="00847078"/>
    <w:rsid w:val="008504A6"/>
    <w:rsid w:val="0085096F"/>
    <w:rsid w:val="008509D3"/>
    <w:rsid w:val="00851B67"/>
    <w:rsid w:val="00855D18"/>
    <w:rsid w:val="00856555"/>
    <w:rsid w:val="0085741E"/>
    <w:rsid w:val="00860E58"/>
    <w:rsid w:val="00863E61"/>
    <w:rsid w:val="00864F62"/>
    <w:rsid w:val="00866411"/>
    <w:rsid w:val="0087179E"/>
    <w:rsid w:val="008720B8"/>
    <w:rsid w:val="008729F9"/>
    <w:rsid w:val="008730B8"/>
    <w:rsid w:val="00873263"/>
    <w:rsid w:val="00877865"/>
    <w:rsid w:val="008819DD"/>
    <w:rsid w:val="00882546"/>
    <w:rsid w:val="00882D06"/>
    <w:rsid w:val="00883DC0"/>
    <w:rsid w:val="00890A7C"/>
    <w:rsid w:val="008923F2"/>
    <w:rsid w:val="008930FB"/>
    <w:rsid w:val="008A17D7"/>
    <w:rsid w:val="008A4656"/>
    <w:rsid w:val="008A4EBB"/>
    <w:rsid w:val="008A634C"/>
    <w:rsid w:val="008A6668"/>
    <w:rsid w:val="008B1E78"/>
    <w:rsid w:val="008B44E5"/>
    <w:rsid w:val="008B4DBA"/>
    <w:rsid w:val="008C01B0"/>
    <w:rsid w:val="008C1C70"/>
    <w:rsid w:val="008C4E7C"/>
    <w:rsid w:val="008C54A3"/>
    <w:rsid w:val="008D1DA7"/>
    <w:rsid w:val="008D1F2D"/>
    <w:rsid w:val="008D2727"/>
    <w:rsid w:val="008D2F7C"/>
    <w:rsid w:val="008D3DC4"/>
    <w:rsid w:val="008D6ED0"/>
    <w:rsid w:val="008D6EE4"/>
    <w:rsid w:val="008E15C9"/>
    <w:rsid w:val="008E1D57"/>
    <w:rsid w:val="008E27FD"/>
    <w:rsid w:val="008E37EF"/>
    <w:rsid w:val="008E4C2A"/>
    <w:rsid w:val="008E588B"/>
    <w:rsid w:val="008E7793"/>
    <w:rsid w:val="008F0031"/>
    <w:rsid w:val="008F2669"/>
    <w:rsid w:val="008F2CC3"/>
    <w:rsid w:val="008F5314"/>
    <w:rsid w:val="008F7FD0"/>
    <w:rsid w:val="009008C4"/>
    <w:rsid w:val="00900A4C"/>
    <w:rsid w:val="00903841"/>
    <w:rsid w:val="0090416D"/>
    <w:rsid w:val="009046A0"/>
    <w:rsid w:val="009049AD"/>
    <w:rsid w:val="00905DED"/>
    <w:rsid w:val="0090641B"/>
    <w:rsid w:val="00906B62"/>
    <w:rsid w:val="0091275B"/>
    <w:rsid w:val="00913CF7"/>
    <w:rsid w:val="00914AA8"/>
    <w:rsid w:val="0091550C"/>
    <w:rsid w:val="0091553C"/>
    <w:rsid w:val="009162F2"/>
    <w:rsid w:val="00916571"/>
    <w:rsid w:val="00916C52"/>
    <w:rsid w:val="009200FE"/>
    <w:rsid w:val="0092097F"/>
    <w:rsid w:val="00921F4F"/>
    <w:rsid w:val="0092397B"/>
    <w:rsid w:val="00925C18"/>
    <w:rsid w:val="00927389"/>
    <w:rsid w:val="00931073"/>
    <w:rsid w:val="00931B3B"/>
    <w:rsid w:val="009327F8"/>
    <w:rsid w:val="00932AF3"/>
    <w:rsid w:val="00933DFE"/>
    <w:rsid w:val="00933F10"/>
    <w:rsid w:val="009344C1"/>
    <w:rsid w:val="0093490E"/>
    <w:rsid w:val="00936456"/>
    <w:rsid w:val="00936757"/>
    <w:rsid w:val="00941062"/>
    <w:rsid w:val="00942F95"/>
    <w:rsid w:val="0094311C"/>
    <w:rsid w:val="00944970"/>
    <w:rsid w:val="0094511A"/>
    <w:rsid w:val="00945DA6"/>
    <w:rsid w:val="00946934"/>
    <w:rsid w:val="00951D06"/>
    <w:rsid w:val="00952B54"/>
    <w:rsid w:val="00953EA0"/>
    <w:rsid w:val="00962F6F"/>
    <w:rsid w:val="00965FB2"/>
    <w:rsid w:val="009702ED"/>
    <w:rsid w:val="0097164D"/>
    <w:rsid w:val="0097198C"/>
    <w:rsid w:val="00972ADA"/>
    <w:rsid w:val="0097404C"/>
    <w:rsid w:val="00981500"/>
    <w:rsid w:val="0098572A"/>
    <w:rsid w:val="00986CBF"/>
    <w:rsid w:val="009915C7"/>
    <w:rsid w:val="00996454"/>
    <w:rsid w:val="00997C7F"/>
    <w:rsid w:val="009A0F6D"/>
    <w:rsid w:val="009A116F"/>
    <w:rsid w:val="009A4164"/>
    <w:rsid w:val="009A735C"/>
    <w:rsid w:val="009A76C8"/>
    <w:rsid w:val="009B2EDD"/>
    <w:rsid w:val="009B318F"/>
    <w:rsid w:val="009C294A"/>
    <w:rsid w:val="009C4C86"/>
    <w:rsid w:val="009C5D11"/>
    <w:rsid w:val="009C743D"/>
    <w:rsid w:val="009D2EA4"/>
    <w:rsid w:val="009D3A05"/>
    <w:rsid w:val="009D4D1E"/>
    <w:rsid w:val="009D5E30"/>
    <w:rsid w:val="009D6A3F"/>
    <w:rsid w:val="009E0380"/>
    <w:rsid w:val="009E513C"/>
    <w:rsid w:val="009E6031"/>
    <w:rsid w:val="009E685D"/>
    <w:rsid w:val="009E7EDA"/>
    <w:rsid w:val="009F03AA"/>
    <w:rsid w:val="009F0A0D"/>
    <w:rsid w:val="009F0EAC"/>
    <w:rsid w:val="009F3D99"/>
    <w:rsid w:val="009F49AA"/>
    <w:rsid w:val="009F4D87"/>
    <w:rsid w:val="009F6C25"/>
    <w:rsid w:val="009F76F5"/>
    <w:rsid w:val="00A00D0F"/>
    <w:rsid w:val="00A00E91"/>
    <w:rsid w:val="00A024D3"/>
    <w:rsid w:val="00A04736"/>
    <w:rsid w:val="00A073DF"/>
    <w:rsid w:val="00A10371"/>
    <w:rsid w:val="00A11C6B"/>
    <w:rsid w:val="00A1463B"/>
    <w:rsid w:val="00A16A9F"/>
    <w:rsid w:val="00A22B8A"/>
    <w:rsid w:val="00A24040"/>
    <w:rsid w:val="00A27D93"/>
    <w:rsid w:val="00A31210"/>
    <w:rsid w:val="00A33B1C"/>
    <w:rsid w:val="00A3466E"/>
    <w:rsid w:val="00A41F92"/>
    <w:rsid w:val="00A44997"/>
    <w:rsid w:val="00A51347"/>
    <w:rsid w:val="00A546E8"/>
    <w:rsid w:val="00A558B3"/>
    <w:rsid w:val="00A55B90"/>
    <w:rsid w:val="00A5674C"/>
    <w:rsid w:val="00A61AF6"/>
    <w:rsid w:val="00A653A4"/>
    <w:rsid w:val="00A65605"/>
    <w:rsid w:val="00A7197A"/>
    <w:rsid w:val="00A747F4"/>
    <w:rsid w:val="00A76468"/>
    <w:rsid w:val="00A817FE"/>
    <w:rsid w:val="00A81DC2"/>
    <w:rsid w:val="00A8237E"/>
    <w:rsid w:val="00A83F01"/>
    <w:rsid w:val="00A8739E"/>
    <w:rsid w:val="00A90978"/>
    <w:rsid w:val="00A914FC"/>
    <w:rsid w:val="00A93D2B"/>
    <w:rsid w:val="00A9440D"/>
    <w:rsid w:val="00A97C57"/>
    <w:rsid w:val="00A97FBF"/>
    <w:rsid w:val="00AA1D11"/>
    <w:rsid w:val="00AA2C22"/>
    <w:rsid w:val="00AA36F4"/>
    <w:rsid w:val="00AA3A01"/>
    <w:rsid w:val="00AB0138"/>
    <w:rsid w:val="00AB03CF"/>
    <w:rsid w:val="00AB07BA"/>
    <w:rsid w:val="00AB1E9E"/>
    <w:rsid w:val="00AB5BE9"/>
    <w:rsid w:val="00AB71B6"/>
    <w:rsid w:val="00AC3298"/>
    <w:rsid w:val="00AC3EF9"/>
    <w:rsid w:val="00AC53B9"/>
    <w:rsid w:val="00AC6265"/>
    <w:rsid w:val="00AD0046"/>
    <w:rsid w:val="00AD1817"/>
    <w:rsid w:val="00AD1954"/>
    <w:rsid w:val="00AD22FD"/>
    <w:rsid w:val="00AD263B"/>
    <w:rsid w:val="00AD300A"/>
    <w:rsid w:val="00AE08E7"/>
    <w:rsid w:val="00AE3329"/>
    <w:rsid w:val="00AE47D4"/>
    <w:rsid w:val="00AE4BF0"/>
    <w:rsid w:val="00AF09EC"/>
    <w:rsid w:val="00AF1DC8"/>
    <w:rsid w:val="00AF2F0D"/>
    <w:rsid w:val="00AF3C31"/>
    <w:rsid w:val="00AF3D58"/>
    <w:rsid w:val="00AF3F6F"/>
    <w:rsid w:val="00AF42BF"/>
    <w:rsid w:val="00AF71C0"/>
    <w:rsid w:val="00AF7E24"/>
    <w:rsid w:val="00B002BA"/>
    <w:rsid w:val="00B00ED9"/>
    <w:rsid w:val="00B010C2"/>
    <w:rsid w:val="00B04EB6"/>
    <w:rsid w:val="00B06BA3"/>
    <w:rsid w:val="00B10FD4"/>
    <w:rsid w:val="00B11EE7"/>
    <w:rsid w:val="00B13BFE"/>
    <w:rsid w:val="00B155CF"/>
    <w:rsid w:val="00B17796"/>
    <w:rsid w:val="00B20797"/>
    <w:rsid w:val="00B22A93"/>
    <w:rsid w:val="00B22A9F"/>
    <w:rsid w:val="00B2364F"/>
    <w:rsid w:val="00B25366"/>
    <w:rsid w:val="00B30056"/>
    <w:rsid w:val="00B312A6"/>
    <w:rsid w:val="00B35EA3"/>
    <w:rsid w:val="00B37430"/>
    <w:rsid w:val="00B411B2"/>
    <w:rsid w:val="00B43706"/>
    <w:rsid w:val="00B44708"/>
    <w:rsid w:val="00B46109"/>
    <w:rsid w:val="00B50DAB"/>
    <w:rsid w:val="00B5295F"/>
    <w:rsid w:val="00B54B42"/>
    <w:rsid w:val="00B54F4D"/>
    <w:rsid w:val="00B55B9A"/>
    <w:rsid w:val="00B56E28"/>
    <w:rsid w:val="00B576AE"/>
    <w:rsid w:val="00B576BA"/>
    <w:rsid w:val="00B64CEA"/>
    <w:rsid w:val="00B65388"/>
    <w:rsid w:val="00B67F83"/>
    <w:rsid w:val="00B71872"/>
    <w:rsid w:val="00B72276"/>
    <w:rsid w:val="00B75335"/>
    <w:rsid w:val="00B82956"/>
    <w:rsid w:val="00B849F9"/>
    <w:rsid w:val="00B8503B"/>
    <w:rsid w:val="00B86B01"/>
    <w:rsid w:val="00B87119"/>
    <w:rsid w:val="00B872B1"/>
    <w:rsid w:val="00B91EFF"/>
    <w:rsid w:val="00B97CA9"/>
    <w:rsid w:val="00BA0FB8"/>
    <w:rsid w:val="00BA2F75"/>
    <w:rsid w:val="00BA514F"/>
    <w:rsid w:val="00BA54C0"/>
    <w:rsid w:val="00BA59BC"/>
    <w:rsid w:val="00BB0351"/>
    <w:rsid w:val="00BB2B2E"/>
    <w:rsid w:val="00BB41BC"/>
    <w:rsid w:val="00BB4A39"/>
    <w:rsid w:val="00BB7008"/>
    <w:rsid w:val="00BB763A"/>
    <w:rsid w:val="00BC28D5"/>
    <w:rsid w:val="00BC7AFC"/>
    <w:rsid w:val="00BD03E0"/>
    <w:rsid w:val="00BD043B"/>
    <w:rsid w:val="00BD3E0D"/>
    <w:rsid w:val="00BD7114"/>
    <w:rsid w:val="00BD7176"/>
    <w:rsid w:val="00BD7417"/>
    <w:rsid w:val="00BE0E0C"/>
    <w:rsid w:val="00BE1D8B"/>
    <w:rsid w:val="00BE4C45"/>
    <w:rsid w:val="00BE53DE"/>
    <w:rsid w:val="00BE6B7C"/>
    <w:rsid w:val="00BE7642"/>
    <w:rsid w:val="00BE7F39"/>
    <w:rsid w:val="00BF085A"/>
    <w:rsid w:val="00BF4919"/>
    <w:rsid w:val="00BF5D01"/>
    <w:rsid w:val="00BF6DFE"/>
    <w:rsid w:val="00BF7627"/>
    <w:rsid w:val="00C012C8"/>
    <w:rsid w:val="00C067D9"/>
    <w:rsid w:val="00C06C44"/>
    <w:rsid w:val="00C12426"/>
    <w:rsid w:val="00C12C9A"/>
    <w:rsid w:val="00C13CC2"/>
    <w:rsid w:val="00C14E2E"/>
    <w:rsid w:val="00C17145"/>
    <w:rsid w:val="00C1774B"/>
    <w:rsid w:val="00C279E3"/>
    <w:rsid w:val="00C30881"/>
    <w:rsid w:val="00C31842"/>
    <w:rsid w:val="00C34559"/>
    <w:rsid w:val="00C35104"/>
    <w:rsid w:val="00C36E45"/>
    <w:rsid w:val="00C41E36"/>
    <w:rsid w:val="00C42C13"/>
    <w:rsid w:val="00C474EE"/>
    <w:rsid w:val="00C5316F"/>
    <w:rsid w:val="00C53434"/>
    <w:rsid w:val="00C54C8E"/>
    <w:rsid w:val="00C55737"/>
    <w:rsid w:val="00C571BD"/>
    <w:rsid w:val="00C63260"/>
    <w:rsid w:val="00C634B6"/>
    <w:rsid w:val="00C63D24"/>
    <w:rsid w:val="00C64EB2"/>
    <w:rsid w:val="00C65EFA"/>
    <w:rsid w:val="00C662E0"/>
    <w:rsid w:val="00C80CA9"/>
    <w:rsid w:val="00C81AEF"/>
    <w:rsid w:val="00C81AFA"/>
    <w:rsid w:val="00C82284"/>
    <w:rsid w:val="00C83C13"/>
    <w:rsid w:val="00C84523"/>
    <w:rsid w:val="00C91E72"/>
    <w:rsid w:val="00C93115"/>
    <w:rsid w:val="00C93681"/>
    <w:rsid w:val="00CA0652"/>
    <w:rsid w:val="00CA0E53"/>
    <w:rsid w:val="00CA158B"/>
    <w:rsid w:val="00CA1DAC"/>
    <w:rsid w:val="00CA25D3"/>
    <w:rsid w:val="00CA3FE3"/>
    <w:rsid w:val="00CA7100"/>
    <w:rsid w:val="00CA76D6"/>
    <w:rsid w:val="00CA7EA8"/>
    <w:rsid w:val="00CB1AA0"/>
    <w:rsid w:val="00CB75AD"/>
    <w:rsid w:val="00CB7611"/>
    <w:rsid w:val="00CC05EC"/>
    <w:rsid w:val="00CC317C"/>
    <w:rsid w:val="00CC688A"/>
    <w:rsid w:val="00CD100C"/>
    <w:rsid w:val="00CD2063"/>
    <w:rsid w:val="00CD22A7"/>
    <w:rsid w:val="00CD26D6"/>
    <w:rsid w:val="00CD3B7E"/>
    <w:rsid w:val="00CD5FAC"/>
    <w:rsid w:val="00CE1F13"/>
    <w:rsid w:val="00CE35F1"/>
    <w:rsid w:val="00CE504A"/>
    <w:rsid w:val="00CF338F"/>
    <w:rsid w:val="00D00E01"/>
    <w:rsid w:val="00D03730"/>
    <w:rsid w:val="00D04DAA"/>
    <w:rsid w:val="00D051DB"/>
    <w:rsid w:val="00D07484"/>
    <w:rsid w:val="00D10D80"/>
    <w:rsid w:val="00D116C5"/>
    <w:rsid w:val="00D11D37"/>
    <w:rsid w:val="00D12665"/>
    <w:rsid w:val="00D15FD5"/>
    <w:rsid w:val="00D17A6E"/>
    <w:rsid w:val="00D17F0C"/>
    <w:rsid w:val="00D2039A"/>
    <w:rsid w:val="00D3025A"/>
    <w:rsid w:val="00D3146B"/>
    <w:rsid w:val="00D31BE5"/>
    <w:rsid w:val="00D32A79"/>
    <w:rsid w:val="00D330FE"/>
    <w:rsid w:val="00D35C0D"/>
    <w:rsid w:val="00D35F8C"/>
    <w:rsid w:val="00D41F13"/>
    <w:rsid w:val="00D4576F"/>
    <w:rsid w:val="00D53417"/>
    <w:rsid w:val="00D57577"/>
    <w:rsid w:val="00D577E1"/>
    <w:rsid w:val="00D70AB7"/>
    <w:rsid w:val="00D7155A"/>
    <w:rsid w:val="00D73156"/>
    <w:rsid w:val="00D80510"/>
    <w:rsid w:val="00D80F50"/>
    <w:rsid w:val="00D86BFD"/>
    <w:rsid w:val="00D90A65"/>
    <w:rsid w:val="00D90CF1"/>
    <w:rsid w:val="00D97CED"/>
    <w:rsid w:val="00DA2FC6"/>
    <w:rsid w:val="00DA3343"/>
    <w:rsid w:val="00DA55EA"/>
    <w:rsid w:val="00DA6BD3"/>
    <w:rsid w:val="00DA7C98"/>
    <w:rsid w:val="00DB0823"/>
    <w:rsid w:val="00DB1919"/>
    <w:rsid w:val="00DB41C2"/>
    <w:rsid w:val="00DB4E99"/>
    <w:rsid w:val="00DB51CA"/>
    <w:rsid w:val="00DB760A"/>
    <w:rsid w:val="00DC3012"/>
    <w:rsid w:val="00DC65B7"/>
    <w:rsid w:val="00DD08A3"/>
    <w:rsid w:val="00DD1916"/>
    <w:rsid w:val="00DE30FB"/>
    <w:rsid w:val="00DE41C0"/>
    <w:rsid w:val="00DE7275"/>
    <w:rsid w:val="00DE7AB2"/>
    <w:rsid w:val="00DF1308"/>
    <w:rsid w:val="00DF30C4"/>
    <w:rsid w:val="00DF70EB"/>
    <w:rsid w:val="00E02EFF"/>
    <w:rsid w:val="00E03D59"/>
    <w:rsid w:val="00E06CA8"/>
    <w:rsid w:val="00E06D0B"/>
    <w:rsid w:val="00E11594"/>
    <w:rsid w:val="00E11C6D"/>
    <w:rsid w:val="00E12145"/>
    <w:rsid w:val="00E12B1E"/>
    <w:rsid w:val="00E12E7A"/>
    <w:rsid w:val="00E14FF5"/>
    <w:rsid w:val="00E159E5"/>
    <w:rsid w:val="00E15A14"/>
    <w:rsid w:val="00E15A9A"/>
    <w:rsid w:val="00E16E2F"/>
    <w:rsid w:val="00E238E0"/>
    <w:rsid w:val="00E24659"/>
    <w:rsid w:val="00E2541D"/>
    <w:rsid w:val="00E312A6"/>
    <w:rsid w:val="00E33095"/>
    <w:rsid w:val="00E3365C"/>
    <w:rsid w:val="00E405F1"/>
    <w:rsid w:val="00E4146B"/>
    <w:rsid w:val="00E43852"/>
    <w:rsid w:val="00E44922"/>
    <w:rsid w:val="00E4508F"/>
    <w:rsid w:val="00E45866"/>
    <w:rsid w:val="00E476AD"/>
    <w:rsid w:val="00E47B43"/>
    <w:rsid w:val="00E60520"/>
    <w:rsid w:val="00E61F3B"/>
    <w:rsid w:val="00E63917"/>
    <w:rsid w:val="00E6495B"/>
    <w:rsid w:val="00E665F9"/>
    <w:rsid w:val="00E70629"/>
    <w:rsid w:val="00E72C9C"/>
    <w:rsid w:val="00E747FA"/>
    <w:rsid w:val="00E76BA6"/>
    <w:rsid w:val="00E775FC"/>
    <w:rsid w:val="00E81390"/>
    <w:rsid w:val="00E81725"/>
    <w:rsid w:val="00E81B08"/>
    <w:rsid w:val="00E8314C"/>
    <w:rsid w:val="00E833F9"/>
    <w:rsid w:val="00E86774"/>
    <w:rsid w:val="00E86BC3"/>
    <w:rsid w:val="00E86CF7"/>
    <w:rsid w:val="00E905A6"/>
    <w:rsid w:val="00E90A8D"/>
    <w:rsid w:val="00E94A1E"/>
    <w:rsid w:val="00E9550D"/>
    <w:rsid w:val="00E95CBA"/>
    <w:rsid w:val="00E9650E"/>
    <w:rsid w:val="00E97432"/>
    <w:rsid w:val="00EA1A57"/>
    <w:rsid w:val="00EA392C"/>
    <w:rsid w:val="00EA3E89"/>
    <w:rsid w:val="00EA5A9A"/>
    <w:rsid w:val="00EA6046"/>
    <w:rsid w:val="00EB083D"/>
    <w:rsid w:val="00EB0872"/>
    <w:rsid w:val="00EB1781"/>
    <w:rsid w:val="00EB2703"/>
    <w:rsid w:val="00EB3FA4"/>
    <w:rsid w:val="00EB3FED"/>
    <w:rsid w:val="00EB58BC"/>
    <w:rsid w:val="00EB60C4"/>
    <w:rsid w:val="00EB6DEC"/>
    <w:rsid w:val="00EC0FC3"/>
    <w:rsid w:val="00EC2C2D"/>
    <w:rsid w:val="00EC66F6"/>
    <w:rsid w:val="00ED6079"/>
    <w:rsid w:val="00ED7A9F"/>
    <w:rsid w:val="00EE0159"/>
    <w:rsid w:val="00EE0F52"/>
    <w:rsid w:val="00EE3758"/>
    <w:rsid w:val="00EE47AF"/>
    <w:rsid w:val="00EE4ED2"/>
    <w:rsid w:val="00EE693A"/>
    <w:rsid w:val="00EF1851"/>
    <w:rsid w:val="00EF36FB"/>
    <w:rsid w:val="00EF445C"/>
    <w:rsid w:val="00EF447C"/>
    <w:rsid w:val="00EF65BE"/>
    <w:rsid w:val="00F00376"/>
    <w:rsid w:val="00F068A5"/>
    <w:rsid w:val="00F10F43"/>
    <w:rsid w:val="00F1386C"/>
    <w:rsid w:val="00F15097"/>
    <w:rsid w:val="00F177A2"/>
    <w:rsid w:val="00F20019"/>
    <w:rsid w:val="00F220C3"/>
    <w:rsid w:val="00F2657B"/>
    <w:rsid w:val="00F30D15"/>
    <w:rsid w:val="00F3273C"/>
    <w:rsid w:val="00F32917"/>
    <w:rsid w:val="00F3344A"/>
    <w:rsid w:val="00F337DA"/>
    <w:rsid w:val="00F33EB9"/>
    <w:rsid w:val="00F34AA4"/>
    <w:rsid w:val="00F3647B"/>
    <w:rsid w:val="00F41FFA"/>
    <w:rsid w:val="00F42EC3"/>
    <w:rsid w:val="00F4322C"/>
    <w:rsid w:val="00F52149"/>
    <w:rsid w:val="00F52DBC"/>
    <w:rsid w:val="00F55266"/>
    <w:rsid w:val="00F56692"/>
    <w:rsid w:val="00F577B7"/>
    <w:rsid w:val="00F57912"/>
    <w:rsid w:val="00F57B22"/>
    <w:rsid w:val="00F60049"/>
    <w:rsid w:val="00F60352"/>
    <w:rsid w:val="00F603CA"/>
    <w:rsid w:val="00F6377C"/>
    <w:rsid w:val="00F65FBF"/>
    <w:rsid w:val="00F66E04"/>
    <w:rsid w:val="00F706DA"/>
    <w:rsid w:val="00F711A1"/>
    <w:rsid w:val="00F71943"/>
    <w:rsid w:val="00F73DA6"/>
    <w:rsid w:val="00F748BC"/>
    <w:rsid w:val="00F75524"/>
    <w:rsid w:val="00F7555F"/>
    <w:rsid w:val="00F80DC6"/>
    <w:rsid w:val="00F840CB"/>
    <w:rsid w:val="00F8535A"/>
    <w:rsid w:val="00F904DC"/>
    <w:rsid w:val="00F907F0"/>
    <w:rsid w:val="00F93BF1"/>
    <w:rsid w:val="00F948F7"/>
    <w:rsid w:val="00F97255"/>
    <w:rsid w:val="00F976A5"/>
    <w:rsid w:val="00FA5D56"/>
    <w:rsid w:val="00FA792A"/>
    <w:rsid w:val="00FB3D6E"/>
    <w:rsid w:val="00FB4E5D"/>
    <w:rsid w:val="00FB60DA"/>
    <w:rsid w:val="00FB7C92"/>
    <w:rsid w:val="00FC17BA"/>
    <w:rsid w:val="00FC4BAB"/>
    <w:rsid w:val="00FC6267"/>
    <w:rsid w:val="00FC6713"/>
    <w:rsid w:val="00FC77A8"/>
    <w:rsid w:val="00FD4BC0"/>
    <w:rsid w:val="00FE0BEF"/>
    <w:rsid w:val="00FE1203"/>
    <w:rsid w:val="00FE24C0"/>
    <w:rsid w:val="00FE43D2"/>
    <w:rsid w:val="00FF2C4A"/>
    <w:rsid w:val="00FF37AE"/>
    <w:rsid w:val="00FF470F"/>
    <w:rsid w:val="00FF5486"/>
    <w:rsid w:val="00FF635C"/>
    <w:rsid w:val="00FF663F"/>
    <w:rsid w:val="00FF78E3"/>
    <w:rsid w:val="016806F5"/>
    <w:rsid w:val="025BF516"/>
    <w:rsid w:val="02FF9951"/>
    <w:rsid w:val="0392D066"/>
    <w:rsid w:val="03D22C19"/>
    <w:rsid w:val="042DA10B"/>
    <w:rsid w:val="04698717"/>
    <w:rsid w:val="049D4DC7"/>
    <w:rsid w:val="04D3F146"/>
    <w:rsid w:val="055D90A8"/>
    <w:rsid w:val="05B83FCA"/>
    <w:rsid w:val="05F034BB"/>
    <w:rsid w:val="06BCCD5A"/>
    <w:rsid w:val="06E59EE3"/>
    <w:rsid w:val="07196983"/>
    <w:rsid w:val="095D0EA5"/>
    <w:rsid w:val="09C7F3EC"/>
    <w:rsid w:val="09D91AB0"/>
    <w:rsid w:val="0A29AD7C"/>
    <w:rsid w:val="0B3BD224"/>
    <w:rsid w:val="0C3A8192"/>
    <w:rsid w:val="0FE4AC3B"/>
    <w:rsid w:val="11141814"/>
    <w:rsid w:val="112A8C9F"/>
    <w:rsid w:val="11617AD9"/>
    <w:rsid w:val="116BE0EF"/>
    <w:rsid w:val="11ACCA60"/>
    <w:rsid w:val="1236FC7E"/>
    <w:rsid w:val="144D9B45"/>
    <w:rsid w:val="145AA9F6"/>
    <w:rsid w:val="14E4F412"/>
    <w:rsid w:val="14E6FB90"/>
    <w:rsid w:val="17006043"/>
    <w:rsid w:val="1750E3BB"/>
    <w:rsid w:val="1A601824"/>
    <w:rsid w:val="1B18DFBB"/>
    <w:rsid w:val="1B972887"/>
    <w:rsid w:val="1BEF8979"/>
    <w:rsid w:val="1C7D50CE"/>
    <w:rsid w:val="1CDACBE7"/>
    <w:rsid w:val="1D287C08"/>
    <w:rsid w:val="1F378BD4"/>
    <w:rsid w:val="21E77974"/>
    <w:rsid w:val="235A2902"/>
    <w:rsid w:val="257E60A3"/>
    <w:rsid w:val="28BE7D87"/>
    <w:rsid w:val="293EF0C6"/>
    <w:rsid w:val="2C2C8A97"/>
    <w:rsid w:val="2CD3D936"/>
    <w:rsid w:val="2CDD958B"/>
    <w:rsid w:val="2CFA0E29"/>
    <w:rsid w:val="2DC032AA"/>
    <w:rsid w:val="2FB2E476"/>
    <w:rsid w:val="2FBB64B8"/>
    <w:rsid w:val="30DE7060"/>
    <w:rsid w:val="30F83D2B"/>
    <w:rsid w:val="3168CBBE"/>
    <w:rsid w:val="32393472"/>
    <w:rsid w:val="32EA4571"/>
    <w:rsid w:val="33B5B3F5"/>
    <w:rsid w:val="33DD70EC"/>
    <w:rsid w:val="34BA0CF5"/>
    <w:rsid w:val="352F5230"/>
    <w:rsid w:val="360C90A5"/>
    <w:rsid w:val="378A98CB"/>
    <w:rsid w:val="37A500CF"/>
    <w:rsid w:val="37B20DC1"/>
    <w:rsid w:val="37D51889"/>
    <w:rsid w:val="38467380"/>
    <w:rsid w:val="3995F525"/>
    <w:rsid w:val="39CCAC15"/>
    <w:rsid w:val="39E4619E"/>
    <w:rsid w:val="3AF198B0"/>
    <w:rsid w:val="3B5DC06E"/>
    <w:rsid w:val="3C89DADE"/>
    <w:rsid w:val="3D06504C"/>
    <w:rsid w:val="3D2B0532"/>
    <w:rsid w:val="3D2B10D9"/>
    <w:rsid w:val="3D31D9DD"/>
    <w:rsid w:val="3EDD7876"/>
    <w:rsid w:val="3EEAAC0A"/>
    <w:rsid w:val="3F2617E0"/>
    <w:rsid w:val="3F369242"/>
    <w:rsid w:val="40B37CE7"/>
    <w:rsid w:val="421DDAA4"/>
    <w:rsid w:val="44CDEB68"/>
    <w:rsid w:val="44F97F4B"/>
    <w:rsid w:val="46B380AB"/>
    <w:rsid w:val="47232E06"/>
    <w:rsid w:val="473D51E3"/>
    <w:rsid w:val="482A9931"/>
    <w:rsid w:val="487A8706"/>
    <w:rsid w:val="48BC65D8"/>
    <w:rsid w:val="49E8C26D"/>
    <w:rsid w:val="4BAB5C3C"/>
    <w:rsid w:val="4BB27283"/>
    <w:rsid w:val="4DFAC0BB"/>
    <w:rsid w:val="4E4C39BB"/>
    <w:rsid w:val="4EC1F607"/>
    <w:rsid w:val="4F65691A"/>
    <w:rsid w:val="50B7E516"/>
    <w:rsid w:val="5287DB89"/>
    <w:rsid w:val="52C125B5"/>
    <w:rsid w:val="54152512"/>
    <w:rsid w:val="55C6F2D9"/>
    <w:rsid w:val="5735AE11"/>
    <w:rsid w:val="5977F00F"/>
    <w:rsid w:val="59BD7DD7"/>
    <w:rsid w:val="5A8A706F"/>
    <w:rsid w:val="5CC4D887"/>
    <w:rsid w:val="5D1A314F"/>
    <w:rsid w:val="5D342B77"/>
    <w:rsid w:val="5D7FE6F1"/>
    <w:rsid w:val="5F9DB849"/>
    <w:rsid w:val="60ACD4C7"/>
    <w:rsid w:val="60DAFF1E"/>
    <w:rsid w:val="62D57A11"/>
    <w:rsid w:val="631A1D29"/>
    <w:rsid w:val="6324DB8F"/>
    <w:rsid w:val="66E3576D"/>
    <w:rsid w:val="679CF9C4"/>
    <w:rsid w:val="68DABCE4"/>
    <w:rsid w:val="691904ED"/>
    <w:rsid w:val="69416496"/>
    <w:rsid w:val="6B6C2165"/>
    <w:rsid w:val="6DF97B8C"/>
    <w:rsid w:val="6E43026E"/>
    <w:rsid w:val="6E682DD7"/>
    <w:rsid w:val="6E6C3111"/>
    <w:rsid w:val="6FAFD06D"/>
    <w:rsid w:val="702F45B2"/>
    <w:rsid w:val="7035D633"/>
    <w:rsid w:val="70FECC8F"/>
    <w:rsid w:val="71624695"/>
    <w:rsid w:val="73715A7E"/>
    <w:rsid w:val="74D4A54A"/>
    <w:rsid w:val="75653935"/>
    <w:rsid w:val="758682AD"/>
    <w:rsid w:val="75E50E7E"/>
    <w:rsid w:val="76573C3B"/>
    <w:rsid w:val="7797090B"/>
    <w:rsid w:val="797126D0"/>
    <w:rsid w:val="79E5710C"/>
    <w:rsid w:val="7B4AC5CB"/>
    <w:rsid w:val="7BF6D1A6"/>
    <w:rsid w:val="7CC6A0E0"/>
    <w:rsid w:val="7E223E4C"/>
    <w:rsid w:val="7E520A26"/>
    <w:rsid w:val="7E6A9774"/>
    <w:rsid w:val="7EDE8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30993C"/>
  <w15:chartTrackingRefBased/>
  <w15:docId w15:val="{271E41D4-CD12-4AC1-A511-7C1FD846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ED7A9F"/>
  </w:style>
  <w:style w:type="paragraph" w:styleId="Nadpis1">
    <w:name w:val="heading 1"/>
    <w:basedOn w:val="Normln"/>
    <w:next w:val="Normln"/>
    <w:link w:val="Nadpis1Char"/>
    <w:uiPriority w:val="9"/>
    <w:qFormat/>
    <w:rsid w:val="00ED7A9F"/>
    <w:pPr>
      <w:shd w:val="clear" w:color="auto" w:fill="FFFFFF"/>
      <w:spacing w:after="0" w:line="240" w:lineRule="auto"/>
      <w:jc w:val="both"/>
      <w:outlineLvl w:val="0"/>
    </w:pPr>
    <w:rPr>
      <w:rFonts w:cstheme="minorHAnsi"/>
      <w:b/>
      <w:color w:val="FFC000" w:themeColor="accent4"/>
      <w:sz w:val="4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53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415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7A9F"/>
    <w:rPr>
      <w:rFonts w:cstheme="minorHAnsi"/>
      <w:b/>
      <w:color w:val="FFC000" w:themeColor="accent4"/>
      <w:sz w:val="44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E15A1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65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5FBF"/>
  </w:style>
  <w:style w:type="paragraph" w:styleId="Zpat">
    <w:name w:val="footer"/>
    <w:basedOn w:val="Normln"/>
    <w:link w:val="ZpatChar"/>
    <w:uiPriority w:val="99"/>
    <w:unhideWhenUsed/>
    <w:rsid w:val="00F65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F65FBF"/>
  </w:style>
  <w:style w:type="table" w:styleId="Mkatabulky">
    <w:name w:val="Table Grid"/>
    <w:basedOn w:val="Normlntabulka"/>
    <w:uiPriority w:val="39"/>
    <w:rsid w:val="003D6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52A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52AB"/>
    <w:pPr>
      <w:spacing w:line="240" w:lineRule="auto"/>
    </w:pPr>
    <w:rPr>
      <w:sz w:val="20"/>
      <w:szCs w:val="20"/>
      <w:lang w:val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52AB"/>
    <w:rPr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5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2AB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141DDA"/>
    <w:pPr>
      <w:keepNext/>
      <w:keepLines/>
      <w:shd w:val="clear" w:color="auto" w:fill="auto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fr-FR"/>
    </w:rPr>
  </w:style>
  <w:style w:type="paragraph" w:styleId="Obsah1">
    <w:name w:val="toc 1"/>
    <w:basedOn w:val="Normln"/>
    <w:next w:val="Normln"/>
    <w:autoRedefine/>
    <w:uiPriority w:val="39"/>
    <w:unhideWhenUsed/>
    <w:rsid w:val="00F748BC"/>
    <w:pPr>
      <w:tabs>
        <w:tab w:val="right" w:leader="dot" w:pos="9016"/>
      </w:tabs>
      <w:spacing w:after="100"/>
    </w:pPr>
    <w:rPr>
      <w:noProof/>
      <w:sz w:val="28"/>
      <w:lang w:val="en-GB" w:eastAsia="ko-KR"/>
    </w:rPr>
  </w:style>
  <w:style w:type="character" w:styleId="Hypertextovodkaz">
    <w:name w:val="Hyperlink"/>
    <w:basedOn w:val="Standardnpsmoodstavce"/>
    <w:uiPriority w:val="99"/>
    <w:unhideWhenUsed/>
    <w:rsid w:val="00141DDA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D1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adpis2Char">
    <w:name w:val="Nadpis 2 Char"/>
    <w:basedOn w:val="Standardnpsmoodstavce"/>
    <w:link w:val="Nadpis2"/>
    <w:uiPriority w:val="9"/>
    <w:rsid w:val="00BE53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BE53DE"/>
    <w:pPr>
      <w:spacing w:after="100"/>
      <w:ind w:left="220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F47A6"/>
    <w:rPr>
      <w:b/>
      <w:bCs/>
      <w:lang w:val="fr-FR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F47A6"/>
    <w:rPr>
      <w:b/>
      <w:bCs/>
      <w:sz w:val="20"/>
      <w:szCs w:val="20"/>
      <w:lang w:val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9081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39081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90812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4157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Obsahrmce">
    <w:name w:val="Obsah rámce"/>
    <w:basedOn w:val="Normln"/>
    <w:qFormat/>
    <w:rsid w:val="00DB760A"/>
  </w:style>
  <w:style w:type="character" w:customStyle="1" w:styleId="Ukotvenpoznmkypodarou">
    <w:name w:val="Ukotvení poznámky pod čarou"/>
    <w:rsid w:val="00DB760A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DB760A"/>
    <w:rPr>
      <w:vertAlign w:val="superscript"/>
    </w:rPr>
  </w:style>
  <w:style w:type="character" w:customStyle="1" w:styleId="Znakypropoznmkupodarou">
    <w:name w:val="Znaky pro poznámku pod čarou"/>
    <w:qFormat/>
    <w:rsid w:val="00DB7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6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7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3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8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4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9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group.renault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hyperlink" Target="https://www.youtube.com/user/renaultCZ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media.group.renault.com/global/fr-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facebook.com/renault.cz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www.instagram.com/renault_cz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Jitka.skalickova@renault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twitter.com/@Groupe_Renaul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E88AB8086F0F4A9EAC9CED6500EA6D" ma:contentTypeVersion="11" ma:contentTypeDescription="Create a new document." ma:contentTypeScope="" ma:versionID="bebf6a65194c7f05b3245db88821a24c">
  <xsd:schema xmlns:xsd="http://www.w3.org/2001/XMLSchema" xmlns:xs="http://www.w3.org/2001/XMLSchema" xmlns:p="http://schemas.microsoft.com/office/2006/metadata/properties" xmlns:ns3="2f290def-f476-4bf6-b6f6-ca2fa93ae194" xmlns:ns4="1b8a3d34-3128-4d27-9305-d0975fa247d6" targetNamespace="http://schemas.microsoft.com/office/2006/metadata/properties" ma:root="true" ma:fieldsID="c5ecec5e889426c9ded5747d51f7b558" ns3:_="" ns4:_="">
    <xsd:import namespace="2f290def-f476-4bf6-b6f6-ca2fa93ae194"/>
    <xsd:import namespace="1b8a3d34-3128-4d27-9305-d0975fa247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90def-f476-4bf6-b6f6-ca2fa93ae1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a3d34-3128-4d27-9305-d0975fa247d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71A33-679B-4982-AC9D-A6B81584D773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b8a3d34-3128-4d27-9305-d0975fa247d6"/>
    <ds:schemaRef ds:uri="http://purl.org/dc/terms/"/>
    <ds:schemaRef ds:uri="http://schemas.openxmlformats.org/package/2006/metadata/core-properties"/>
    <ds:schemaRef ds:uri="2f290def-f476-4bf6-b6f6-ca2fa93ae194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22C8ABB-1354-45F6-B274-5B88B743B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90def-f476-4bf6-b6f6-ca2fa93ae194"/>
    <ds:schemaRef ds:uri="1b8a3d34-3128-4d27-9305-d0975fa247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DB4816-A8E1-477F-887F-94A98EB10B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F04E60-A31C-4F8E-8B05-E9394E61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2472</Words>
  <Characters>14586</Characters>
  <Application>Microsoft Office Word</Application>
  <DocSecurity>0</DocSecurity>
  <Lines>121</Lines>
  <Paragraphs>34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AUDEBERT Thomas</dc:creator>
  <cp:keywords/>
  <dc:description/>
  <cp:lastModifiedBy>SKALICKOVA Jitka</cp:lastModifiedBy>
  <cp:revision>18</cp:revision>
  <cp:lastPrinted>2019-12-04T19:05:00Z</cp:lastPrinted>
  <dcterms:created xsi:type="dcterms:W3CDTF">2020-05-18T08:13:00Z</dcterms:created>
  <dcterms:modified xsi:type="dcterms:W3CDTF">2020-06-29T10:13:00Z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0x010100C7E88AB8086F0F4A9EAC9CED6500EA6D</vt:lpwstr>
  </property>
  <property fmtid="{D5CDD505-2E9C-101B-9397-08002B2CF9AE}" pid="3" name="MSIP_Label_7f30fc12-c89a-4829-a476-5bf9e2086332_Enabled">
    <vt:lpwstr>true</vt:lpwstr>
  </property>
  <property fmtid="{D5CDD505-2E9C-101B-9397-08002B2CF9AE}" pid="4" name="MSIP_Label_7f30fc12-c89a-4829-a476-5bf9e2086332_SetDate">
    <vt:lpwstr>2019-12-19T11:11:41Z</vt:lpwstr>
  </property>
  <property fmtid="{D5CDD505-2E9C-101B-9397-08002B2CF9AE}" pid="5" name="MSIP_Label_7f30fc12-c89a-4829-a476-5bf9e2086332_Method">
    <vt:lpwstr>Privileged</vt:lpwstr>
  </property>
  <property fmtid="{D5CDD505-2E9C-101B-9397-08002B2CF9AE}" pid="6" name="MSIP_Label_7f30fc12-c89a-4829-a476-5bf9e2086332_Name">
    <vt:lpwstr>Not protected (Anyone)_0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MSIP_Label_7f30fc12-c89a-4829-a476-5bf9e2086332_ActionId">
    <vt:lpwstr>ec01203e-cd9d-46c6-a5d2-0000cf53f7e3</vt:lpwstr>
  </property>
  <property fmtid="{D5CDD505-2E9C-101B-9397-08002B2CF9AE}" pid="9" name="MSIP_Label_7f30fc12-c89a-4829-a476-5bf9e2086332_ContentBits">
    <vt:lpwstr>0</vt:lpwstr>
  </property>
</Properties>
</file>