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16. 5. 2024</w:t>
      </w:r>
    </w:p>
    <w:p>
      <w:pPr/>
      <w:r>
        <w:rPr>
          <w:sz w:val="44"/>
          <w:szCs w:val="44"/>
        </w:rPr>
        <w:t xml:space="preserve">Renault Rafale E-Tech 4x4 300 k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2024-05-16T21:06:00+02:00</dcterms:created>
  <dcterms:modified xsi:type="dcterms:W3CDTF">2024-05-16T21:06:00+02:00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